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291F" w:rsidRPr="0087291F" w:rsidRDefault="0087291F" w:rsidP="0087291F">
      <w:pPr>
        <w:jc w:val="center"/>
        <w:rPr>
          <w:rFonts w:ascii="Times New Roman" w:hAnsi="Times New Roman" w:cs="Times New Roman"/>
          <w:b/>
          <w:spacing w:val="40"/>
          <w:sz w:val="36"/>
          <w:szCs w:val="36"/>
          <w:u w:val="single"/>
        </w:rPr>
      </w:pPr>
      <w:r>
        <w:rPr>
          <w:rFonts w:ascii="Times New Roman" w:hAnsi="Times New Roman" w:cs="Times New Roman"/>
          <w:b/>
          <w:spacing w:val="40"/>
          <w:sz w:val="36"/>
          <w:szCs w:val="36"/>
          <w:u w:val="single"/>
        </w:rPr>
        <w:t>Klauzula - monitoring</w:t>
      </w:r>
    </w:p>
    <w:p w:rsidR="0087291F" w:rsidRDefault="0087291F" w:rsidP="0087291F">
      <w:pPr>
        <w:jc w:val="center"/>
        <w:rPr>
          <w:rFonts w:ascii="Times New Roman" w:hAnsi="Times New Roman" w:cs="Times New Roman"/>
          <w:b/>
          <w:spacing w:val="40"/>
          <w:sz w:val="48"/>
          <w:szCs w:val="48"/>
          <w:u w:val="single"/>
        </w:rPr>
      </w:pPr>
    </w:p>
    <w:p w:rsidR="0087291F" w:rsidRPr="0087291F" w:rsidRDefault="0087291F" w:rsidP="0087291F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87291F">
        <w:rPr>
          <w:rFonts w:ascii="Times New Roman" w:hAnsi="Times New Roman" w:cs="Times New Roman"/>
          <w:i/>
          <w:sz w:val="24"/>
          <w:szCs w:val="24"/>
        </w:rPr>
        <w:t>Zgodnie z art. 13 Rozporządzenia Parlamentu Europejskiego i Rady (UE) 2016/679 z dnia 27 kwietnia 2016 r. w sprawie ochrony osób fizycznych            w związku z przetwarzaniem danych osobowych i w sprawie swobodnego przepływu takich danych oraz uchylenia dyr</w:t>
      </w:r>
      <w:r>
        <w:rPr>
          <w:rFonts w:ascii="Times New Roman" w:hAnsi="Times New Roman" w:cs="Times New Roman"/>
          <w:i/>
          <w:sz w:val="24"/>
          <w:szCs w:val="24"/>
        </w:rPr>
        <w:t xml:space="preserve">ektywy 95/46/WE </w:t>
      </w:r>
      <w:r w:rsidRPr="0087291F">
        <w:rPr>
          <w:rFonts w:ascii="Times New Roman" w:hAnsi="Times New Roman" w:cs="Times New Roman"/>
          <w:i/>
          <w:sz w:val="24"/>
          <w:szCs w:val="24"/>
        </w:rPr>
        <w:t xml:space="preserve">  (4.5.2016 L 119/38 Dziennik Urzędowy Unii Europejskiej PL)</w:t>
      </w:r>
    </w:p>
    <w:p w:rsidR="0087291F" w:rsidRPr="0087291F" w:rsidRDefault="0087291F" w:rsidP="0087291F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87291F" w:rsidRPr="0087291F" w:rsidRDefault="0087291F" w:rsidP="0087291F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informujemy</w:t>
      </w:r>
      <w:bookmarkStart w:id="0" w:name="_GoBack"/>
      <w:bookmarkEnd w:id="0"/>
      <w:r w:rsidRPr="0087291F">
        <w:rPr>
          <w:rFonts w:ascii="Times New Roman" w:hAnsi="Times New Roman" w:cs="Times New Roman"/>
          <w:b/>
          <w:sz w:val="24"/>
          <w:szCs w:val="24"/>
        </w:rPr>
        <w:t>, że:</w:t>
      </w:r>
    </w:p>
    <w:p w:rsidR="0087291F" w:rsidRPr="0087291F" w:rsidRDefault="0087291F" w:rsidP="0087291F">
      <w:pPr>
        <w:pStyle w:val="Akapitzlist"/>
        <w:numPr>
          <w:ilvl w:val="0"/>
          <w:numId w:val="1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87291F">
        <w:rPr>
          <w:rFonts w:ascii="Times New Roman" w:hAnsi="Times New Roman" w:cs="Times New Roman"/>
          <w:sz w:val="24"/>
          <w:szCs w:val="24"/>
        </w:rPr>
        <w:t xml:space="preserve">Administratorem systemu monitoringu jest dyrektor Publicznej Szkoły Podstawowej im. Papieża Jana Pawła II w Czajkowie, tel.(15) 866 86 14, e-mail: </w:t>
      </w:r>
      <w:hyperlink r:id="rId5" w:history="1">
        <w:r w:rsidRPr="0087291F">
          <w:rPr>
            <w:rStyle w:val="Hipercze"/>
            <w:rFonts w:ascii="Times New Roman" w:hAnsi="Times New Roman" w:cs="Times New Roman"/>
            <w:sz w:val="24"/>
            <w:szCs w:val="24"/>
          </w:rPr>
          <w:t>zsczajkow@o2.pl</w:t>
        </w:r>
      </w:hyperlink>
      <w:r w:rsidRPr="0087291F">
        <w:rPr>
          <w:rFonts w:ascii="Times New Roman" w:hAnsi="Times New Roman" w:cs="Times New Roman"/>
          <w:sz w:val="24"/>
          <w:szCs w:val="24"/>
        </w:rPr>
        <w:t>.</w:t>
      </w:r>
    </w:p>
    <w:p w:rsidR="0087291F" w:rsidRPr="0087291F" w:rsidRDefault="0087291F" w:rsidP="0087291F">
      <w:pPr>
        <w:pStyle w:val="Akapitzlist"/>
        <w:numPr>
          <w:ilvl w:val="0"/>
          <w:numId w:val="1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87291F">
        <w:rPr>
          <w:rFonts w:ascii="Times New Roman" w:hAnsi="Times New Roman" w:cs="Times New Roman"/>
          <w:sz w:val="24"/>
          <w:szCs w:val="24"/>
        </w:rPr>
        <w:t xml:space="preserve">Kontakt z Inspektorem Ochrony Danych w Publicznej Szkole Podstawowej im. Papieża Jana Pawła II w Czajkowie możliwy jest pod numerem tel. 570 835 991 lub adresem e-mail </w:t>
      </w:r>
      <w:hyperlink r:id="rId6" w:history="1">
        <w:r w:rsidRPr="0087291F">
          <w:rPr>
            <w:rStyle w:val="Hipercze"/>
            <w:rFonts w:ascii="Times New Roman" w:eastAsia="Times New Roman" w:hAnsi="Times New Roman" w:cs="Times New Roman"/>
            <w:sz w:val="24"/>
            <w:szCs w:val="24"/>
          </w:rPr>
          <w:t>inspektor@cbi24.pl</w:t>
        </w:r>
      </w:hyperlink>
      <w:r w:rsidRPr="0087291F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87291F" w:rsidRPr="0087291F" w:rsidRDefault="0087291F" w:rsidP="0087291F">
      <w:pPr>
        <w:pStyle w:val="Akapitzlist"/>
        <w:numPr>
          <w:ilvl w:val="0"/>
          <w:numId w:val="1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87291F">
        <w:rPr>
          <w:rFonts w:ascii="Times New Roman" w:eastAsia="Times New Roman" w:hAnsi="Times New Roman" w:cs="Times New Roman"/>
          <w:sz w:val="24"/>
          <w:szCs w:val="24"/>
        </w:rPr>
        <w:t>Monitoring stosowany jest w celu ochrony mienia oraz zapewnienia bezpieczeństwa na terenie monitorowanym.</w:t>
      </w:r>
    </w:p>
    <w:p w:rsidR="0087291F" w:rsidRPr="0087291F" w:rsidRDefault="0087291F" w:rsidP="0087291F">
      <w:pPr>
        <w:pStyle w:val="Akapitzlist"/>
        <w:numPr>
          <w:ilvl w:val="0"/>
          <w:numId w:val="1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87291F">
        <w:rPr>
          <w:rFonts w:ascii="Times New Roman" w:eastAsia="Times New Roman" w:hAnsi="Times New Roman" w:cs="Times New Roman"/>
          <w:sz w:val="24"/>
          <w:szCs w:val="24"/>
        </w:rPr>
        <w:t>Podstawą przetwarzania jest prawnie usprawiedliwiony interes administratora / przepis prawa.</w:t>
      </w:r>
    </w:p>
    <w:p w:rsidR="0087291F" w:rsidRPr="0087291F" w:rsidRDefault="0087291F" w:rsidP="0087291F">
      <w:pPr>
        <w:pStyle w:val="Akapitzlist"/>
        <w:numPr>
          <w:ilvl w:val="0"/>
          <w:numId w:val="1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87291F">
        <w:rPr>
          <w:rFonts w:ascii="Times New Roman" w:eastAsia="Times New Roman" w:hAnsi="Times New Roman" w:cs="Times New Roman"/>
          <w:sz w:val="24"/>
          <w:szCs w:val="24"/>
        </w:rPr>
        <w:t>Zapisy z monitoringu przechowywane będą w okresie do 14 dni.</w:t>
      </w:r>
    </w:p>
    <w:p w:rsidR="0087291F" w:rsidRPr="0087291F" w:rsidRDefault="0087291F" w:rsidP="0087291F">
      <w:pPr>
        <w:pStyle w:val="Akapitzlist"/>
        <w:numPr>
          <w:ilvl w:val="0"/>
          <w:numId w:val="1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87291F">
        <w:rPr>
          <w:rFonts w:ascii="Times New Roman" w:eastAsia="Times New Roman" w:hAnsi="Times New Roman" w:cs="Times New Roman"/>
          <w:sz w:val="24"/>
          <w:szCs w:val="24"/>
        </w:rPr>
        <w:t>Osoba zarejestrowana przez system monitoringu ma prawo do dostępu do danych osobowych oraz ograniczenia przetwarzania.</w:t>
      </w:r>
    </w:p>
    <w:p w:rsidR="0087291F" w:rsidRPr="0087291F" w:rsidRDefault="0087291F" w:rsidP="0087291F">
      <w:pPr>
        <w:pStyle w:val="Akapitzlist"/>
        <w:numPr>
          <w:ilvl w:val="0"/>
          <w:numId w:val="1"/>
        </w:numPr>
        <w:spacing w:line="36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87291F">
        <w:rPr>
          <w:rFonts w:ascii="Times New Roman" w:eastAsia="Times New Roman" w:hAnsi="Times New Roman" w:cs="Times New Roman"/>
          <w:sz w:val="24"/>
          <w:szCs w:val="24"/>
        </w:rPr>
        <w:t>Osobie zarejestrowanej przez system monitoringu przysługuje prawo wniesienia skargi do organu nadzorczego – Prezesa Urzędu Ochrony Danych.</w:t>
      </w:r>
    </w:p>
    <w:p w:rsidR="0024491A" w:rsidRDefault="0024491A"/>
    <w:sectPr w:rsidR="0024491A" w:rsidSect="003540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603D3C"/>
    <w:multiLevelType w:val="hybridMultilevel"/>
    <w:tmpl w:val="36C6C1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291F"/>
    <w:rsid w:val="0024491A"/>
    <w:rsid w:val="00872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454EB3"/>
  <w15:chartTrackingRefBased/>
  <w15:docId w15:val="{718418ED-D7F1-4EF9-9CFE-F30AE9C57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7291F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7291F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7291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spektor@cbi24.pl" TargetMode="External"/><Relationship Id="rId5" Type="http://schemas.openxmlformats.org/officeDocument/2006/relationships/hyperlink" Target="mailto:szczajkow@o2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2023-03-18T18:51:00Z</dcterms:created>
  <dcterms:modified xsi:type="dcterms:W3CDTF">2023-03-18T18:53:00Z</dcterms:modified>
</cp:coreProperties>
</file>