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24A" w:rsidRPr="00E40935" w:rsidRDefault="0095624A" w:rsidP="0095624A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40935">
        <w:rPr>
          <w:rFonts w:ascii="Times New Roman" w:eastAsia="Times New Roman" w:hAnsi="Times New Roman" w:cs="Times New Roman"/>
          <w:b/>
          <w:sz w:val="28"/>
          <w:szCs w:val="28"/>
        </w:rPr>
        <w:t>KLAUZULA INFORMACYJNA</w:t>
      </w:r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E40935">
        <w:rPr>
          <w:rFonts w:ascii="Times New Roman" w:eastAsia="Times New Roman" w:hAnsi="Times New Roman" w:cs="Times New Roman"/>
          <w:i/>
          <w:sz w:val="22"/>
        </w:rPr>
        <w:t xml:space="preserve">Na podstawie art. 13 Rozporządzenia Parlamentu Europejskiego i Rady (UE) 2016/679                         </w:t>
      </w:r>
      <w:r>
        <w:rPr>
          <w:rFonts w:ascii="Times New Roman" w:eastAsia="Times New Roman" w:hAnsi="Times New Roman" w:cs="Times New Roman"/>
          <w:i/>
          <w:sz w:val="22"/>
        </w:rPr>
        <w:t xml:space="preserve">         </w:t>
      </w:r>
      <w:r w:rsidRPr="00E40935">
        <w:rPr>
          <w:rFonts w:ascii="Times New Roman" w:eastAsia="Times New Roman" w:hAnsi="Times New Roman" w:cs="Times New Roman"/>
          <w:i/>
          <w:sz w:val="22"/>
        </w:rPr>
        <w:t>z dnia  27 kwietnia 2016 r. w sprawie ochrony osób fizycznych w związku z przetwarzaniem danych osobowych i w sprawie swobodnego przepływu takich danych oraz uchylenia dyrektywy 95/46/WE (ogólne rozporządzenie o ochronie danych), publ</w:t>
      </w:r>
      <w:bookmarkStart w:id="0" w:name="_GoBack"/>
      <w:bookmarkEnd w:id="0"/>
      <w:r w:rsidRPr="00E40935">
        <w:rPr>
          <w:rFonts w:ascii="Times New Roman" w:eastAsia="Times New Roman" w:hAnsi="Times New Roman" w:cs="Times New Roman"/>
          <w:i/>
          <w:sz w:val="22"/>
        </w:rPr>
        <w:t>. Dz. Urz. UE L Nr 119, s. 1</w:t>
      </w:r>
      <w:r>
        <w:rPr>
          <w:rFonts w:ascii="Times New Roman" w:eastAsia="Times New Roman" w:hAnsi="Times New Roman" w:cs="Times New Roman"/>
          <w:sz w:val="22"/>
        </w:rPr>
        <w:t xml:space="preserve"> </w:t>
      </w:r>
      <w:r w:rsidRPr="00E40935">
        <w:rPr>
          <w:rFonts w:ascii="Times New Roman" w:eastAsia="Times New Roman" w:hAnsi="Times New Roman" w:cs="Times New Roman"/>
          <w:b/>
          <w:sz w:val="22"/>
        </w:rPr>
        <w:t>informujemy, iż:</w:t>
      </w: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hAnsi="Times New Roman" w:cs="Times New Roman"/>
          <w:sz w:val="24"/>
          <w:szCs w:val="24"/>
        </w:rPr>
        <w:t>Administratorem Pani/Pana danych osobowych jest</w:t>
      </w:r>
      <w:bookmarkStart w:id="1" w:name="_Hlk515355998"/>
      <w:bookmarkEnd w:id="1"/>
      <w:r w:rsidRPr="00E4093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E40935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Publiczna Szkoła Podstawowa</w:t>
      </w: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            </w:t>
      </w:r>
      <w:r w:rsidRPr="00E40935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 im. Papieża Jana Pawła II</w:t>
      </w:r>
      <w:r w:rsidRPr="00E40935">
        <w:rPr>
          <w:rStyle w:val="il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w Czajkowie </w:t>
      </w:r>
      <w:r>
        <w:rPr>
          <w:rStyle w:val="il"/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Pr="00E40935">
        <w:rPr>
          <w:rStyle w:val="il"/>
          <w:rFonts w:ascii="Times New Roman" w:hAnsi="Times New Roman" w:cs="Times New Roman"/>
          <w:sz w:val="24"/>
          <w:szCs w:val="24"/>
          <w:shd w:val="clear" w:color="auto" w:fill="FFFFFF"/>
        </w:rPr>
        <w:t>adres: Czajków Południowy 133</w:t>
      </w:r>
      <w:r w:rsidRPr="00E40935">
        <w:rPr>
          <w:rFonts w:ascii="Times New Roman" w:hAnsi="Times New Roman" w:cs="Times New Roman"/>
          <w:sz w:val="24"/>
          <w:szCs w:val="24"/>
          <w:shd w:val="clear" w:color="auto" w:fill="FFFFFF"/>
        </w:rPr>
        <w:t>, 28-200 Staszów, tel. kontaktowy: 15 866 86 14).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W sprawach z zakresu ochrony danych osobowych mogą Państwo kontaktować się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z Inspektorem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Ochrony Danych pod adresem e-mail: </w:t>
      </w:r>
      <w:hyperlink r:id="rId5" w:history="1">
        <w:r w:rsidRPr="00E40935">
          <w:rPr>
            <w:rStyle w:val="Hipercze"/>
            <w:rFonts w:ascii="Times New Roman" w:eastAsia="Times New Roman" w:hAnsi="Times New Roman" w:cs="Times New Roman"/>
            <w:sz w:val="24"/>
            <w:szCs w:val="24"/>
          </w:rPr>
          <w:t>inspektor@cbi24.pl</w:t>
        </w:r>
      </w:hyperlink>
      <w:r w:rsidRPr="00E4093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>Dane osobowe będą przetwarzane w celu</w:t>
      </w:r>
      <w:r w:rsidRPr="00E40935">
        <w:rPr>
          <w:rFonts w:ascii="Times New Roman" w:hAnsi="Times New Roman" w:cs="Times New Roman"/>
          <w:sz w:val="24"/>
          <w:szCs w:val="24"/>
        </w:rPr>
        <w:t xml:space="preserve"> realizacji obowiązków prawnych ciążących na Administratorze.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Dane osobowe będą przetwarzane przez okres niezbędny do realizacji ww. celu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z uwzględnieniem okresów przechowywania określonych w przepisach odrębnych, w tym przepisów archiwalnych. 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Podstawą prawną przetwarzania danych jest art. 6 ust. 1 lit. c) ww. Rozporządzenia. 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>Odbiorcami Pani/Pana danych będą podmioty, które na podstawie zawartych umów przetwarzają dane osobowe w imieniu Administratora.</w:t>
      </w:r>
    </w:p>
    <w:p w:rsidR="0095624A" w:rsidRPr="00E40935" w:rsidRDefault="0095624A" w:rsidP="0095624A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>Osoba, której dane dotyczą ma prawo do:</w:t>
      </w:r>
    </w:p>
    <w:p w:rsidR="0095624A" w:rsidRPr="00E40935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>- dostępu do treści swoich danych oraz możliwości ich poprawiania, sprostowania, ograniczenia przetwarzania, a także - w przypadkach przewidzianych prawem - prawo do usunięcia danych i prawo do wniesienia sprzeciwu wobec przetwarzania Państwa danych.</w:t>
      </w:r>
    </w:p>
    <w:p w:rsidR="0095624A" w:rsidRPr="00E40935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bookmarkStart w:id="2" w:name="_Hlk515218261"/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wniesienia skargi do organu nadzorczego </w:t>
      </w:r>
      <w:r w:rsidRPr="00E40935">
        <w:rPr>
          <w:rFonts w:ascii="Times New Roman" w:hAnsi="Times New Roman" w:cs="Times New Roman"/>
          <w:sz w:val="24"/>
          <w:szCs w:val="24"/>
        </w:rPr>
        <w:t>w przypadku gdy przetwarzanie danych odbywa się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0935">
        <w:rPr>
          <w:rFonts w:ascii="Times New Roman" w:hAnsi="Times New Roman" w:cs="Times New Roman"/>
          <w:sz w:val="24"/>
          <w:szCs w:val="24"/>
        </w:rPr>
        <w:t>z naruszeniem przepisów powyższego rozporządzenia</w:t>
      </w: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 tj. Prezesa Ochrony Danych </w:t>
      </w:r>
      <w:bookmarkEnd w:id="2"/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935">
        <w:rPr>
          <w:rFonts w:ascii="Times New Roman" w:eastAsia="Times New Roman" w:hAnsi="Times New Roman" w:cs="Times New Roman"/>
          <w:sz w:val="24"/>
          <w:szCs w:val="24"/>
        </w:rPr>
        <w:t xml:space="preserve">Ponadto informujemy, iż w związku z przetwarzaniem Pani/Pana danych osobowych nie podlega Pan/Pani decyzjom, które się opierają wyłącznie na zautomatyzowanym przetwarzaniu, w tym profilowaniu, o czym stanowi art. 22 ogólnego rozporządzenia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E40935">
        <w:rPr>
          <w:rFonts w:ascii="Times New Roman" w:eastAsia="Times New Roman" w:hAnsi="Times New Roman" w:cs="Times New Roman"/>
          <w:sz w:val="24"/>
          <w:szCs w:val="24"/>
        </w:rPr>
        <w:t>o ochronie danych osobowych. Osobowych, ul. Stawki 2, 00-193 Warszawa.</w:t>
      </w:r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624A" w:rsidRDefault="0095624A" w:rsidP="0095624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95624A" w:rsidSect="009029C2">
      <w:pgSz w:w="11906" w:h="16838"/>
      <w:pgMar w:top="1417" w:right="1417" w:bottom="1417" w:left="1417" w:header="708" w:footer="708" w:gutter="0"/>
      <w:cols w:space="708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AFA62A"/>
    <w:multiLevelType w:val="singleLevel"/>
    <w:tmpl w:val="C908C854"/>
    <w:lvl w:ilvl="0">
      <w:start w:val="1"/>
      <w:numFmt w:val="decimal"/>
      <w:suff w:val="space"/>
      <w:lvlText w:val="%1."/>
      <w:lvlJc w:val="left"/>
      <w:rPr>
        <w:b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24A"/>
    <w:rsid w:val="0024491A"/>
    <w:rsid w:val="0095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9D10A"/>
  <w15:chartTrackingRefBased/>
  <w15:docId w15:val="{241C6EDA-C40D-4B0D-90C9-BC4A65A49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5624A"/>
    <w:rPr>
      <w:rFonts w:eastAsiaTheme="minorEastAsia"/>
      <w:sz w:val="2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5624A"/>
    <w:rPr>
      <w:color w:val="0563C1" w:themeColor="hyperlink"/>
      <w:u w:val="single"/>
    </w:rPr>
  </w:style>
  <w:style w:type="character" w:customStyle="1" w:styleId="il">
    <w:name w:val="il"/>
    <w:basedOn w:val="Domylnaczcionkaakapitu"/>
    <w:rsid w:val="009562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spektor@cbi24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307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2023-03-18T18:46:00Z</dcterms:created>
  <dcterms:modified xsi:type="dcterms:W3CDTF">2023-03-18T18:48:00Z</dcterms:modified>
</cp:coreProperties>
</file>