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D18" w:rsidRDefault="00D81D18" w:rsidP="00D81D18">
      <w:pPr>
        <w:pStyle w:val="Default"/>
      </w:pPr>
    </w:p>
    <w:p w:rsidR="00D81D18" w:rsidRPr="00B02C47" w:rsidRDefault="00D81D18" w:rsidP="00D81D18">
      <w:pPr>
        <w:pStyle w:val="Default"/>
        <w:rPr>
          <w:b/>
          <w:bCs/>
          <w:sz w:val="28"/>
          <w:szCs w:val="23"/>
        </w:rPr>
      </w:pPr>
      <w:r w:rsidRPr="00B02C47">
        <w:rPr>
          <w:sz w:val="32"/>
        </w:rPr>
        <w:t xml:space="preserve"> </w:t>
      </w:r>
      <w:r w:rsidRPr="00B02C47">
        <w:rPr>
          <w:b/>
          <w:bCs/>
          <w:sz w:val="28"/>
          <w:szCs w:val="23"/>
        </w:rPr>
        <w:t xml:space="preserve">ANEKS 1. </w:t>
      </w:r>
    </w:p>
    <w:p w:rsidR="00F60E00" w:rsidRDefault="00F60E00" w:rsidP="00D81D18">
      <w:pPr>
        <w:pStyle w:val="Default"/>
        <w:rPr>
          <w:sz w:val="23"/>
          <w:szCs w:val="23"/>
        </w:rPr>
      </w:pPr>
    </w:p>
    <w:p w:rsidR="00D81D18" w:rsidRPr="00F60E00" w:rsidRDefault="00D81D18" w:rsidP="00F60E00">
      <w:pPr>
        <w:pStyle w:val="Default"/>
        <w:jc w:val="both"/>
      </w:pPr>
      <w:r w:rsidRPr="00F60E00">
        <w:t xml:space="preserve">Aneks do </w:t>
      </w:r>
      <w:r w:rsidRPr="00B02C47">
        <w:rPr>
          <w:b/>
        </w:rPr>
        <w:t>Programu Wychowawczo – Profilaktycznego Publicznej</w:t>
      </w:r>
      <w:r w:rsidR="00F60E00" w:rsidRPr="00B02C47">
        <w:rPr>
          <w:b/>
        </w:rPr>
        <w:t xml:space="preserve"> Szkoły Podstawowej im. Papieża Jana Pawła II w Czajkowie</w:t>
      </w:r>
      <w:r w:rsidR="00F60E00">
        <w:t>,</w:t>
      </w:r>
      <w:r w:rsidRPr="00F60E00">
        <w:t xml:space="preserve"> uwzględniający zapisy zawarte w Rozporządzeniu Ministra Edukacji Narodowej z dnia 22 stycznia 2018 r. zmieniające rozporządzenie </w:t>
      </w:r>
      <w:r w:rsidR="00833F7D">
        <w:t xml:space="preserve">                      </w:t>
      </w:r>
      <w:r w:rsidRPr="00F60E00">
        <w:t xml:space="preserve">w sprawie zakresu i form prowadzenia w szkołach i placówkach systemu oświaty działalności wychowawczej, edukacyjnej, informacyjnej </w:t>
      </w:r>
      <w:r w:rsidR="00833F7D">
        <w:t xml:space="preserve">                          </w:t>
      </w:r>
      <w:r w:rsidRPr="00F60E00">
        <w:t xml:space="preserve">i profilaktycznej w celu przeciwdziałania narkomanii. </w:t>
      </w:r>
    </w:p>
    <w:p w:rsidR="00D81D18" w:rsidRPr="00F60E00" w:rsidRDefault="00D81D18" w:rsidP="00F60E00">
      <w:pPr>
        <w:pStyle w:val="Default"/>
        <w:jc w:val="both"/>
      </w:pPr>
      <w:r w:rsidRPr="00F60E00">
        <w:t xml:space="preserve">Podstawą prowadzenia działań w szkole jest diagnoza występujących w środowisku szkolnym czynników chroniących i czynników ryzyka. </w:t>
      </w:r>
    </w:p>
    <w:p w:rsidR="00D81D18" w:rsidRPr="00F60E00" w:rsidRDefault="00D81D18" w:rsidP="00F60E00">
      <w:pPr>
        <w:pStyle w:val="Default"/>
        <w:jc w:val="both"/>
      </w:pPr>
    </w:p>
    <w:p w:rsidR="00D81D18" w:rsidRDefault="00D81D18" w:rsidP="00F60E00">
      <w:pPr>
        <w:pStyle w:val="Default"/>
        <w:jc w:val="both"/>
      </w:pPr>
      <w:r w:rsidRPr="00F60E00">
        <w:t xml:space="preserve">Przez czynniki ryzyka należy rozumieć indywidualne cechy i zachowania uczniów, cechy środowiska społecznego i efekty ich wzajemnego oddziaływania, które wiążą się z wysokim prawdopodobieństwem wystąpienia zachowań ryzykownych stanowiących zagrożenie dla ich prawidłowego rozwoju, zdrowia, bezpieczeństwa lub funkcjonowania społecznego. </w:t>
      </w:r>
    </w:p>
    <w:p w:rsidR="00F60E00" w:rsidRPr="00F60E00" w:rsidRDefault="00F60E00" w:rsidP="00F60E00">
      <w:pPr>
        <w:pStyle w:val="Default"/>
        <w:jc w:val="both"/>
      </w:pPr>
    </w:p>
    <w:p w:rsidR="00F60E00" w:rsidRDefault="00D81D18" w:rsidP="00F60E00">
      <w:pPr>
        <w:pStyle w:val="Default"/>
        <w:jc w:val="both"/>
      </w:pPr>
      <w:r w:rsidRPr="00F60E00">
        <w:t>Do zdiagnozowania środowiska szkolnego mogą posłużyć:</w:t>
      </w:r>
    </w:p>
    <w:p w:rsidR="00D81D18" w:rsidRPr="00F60E00" w:rsidRDefault="00D81D18" w:rsidP="00F60E00">
      <w:pPr>
        <w:pStyle w:val="Default"/>
        <w:jc w:val="both"/>
      </w:pPr>
      <w:r w:rsidRPr="00F60E00">
        <w:t xml:space="preserve"> </w:t>
      </w:r>
    </w:p>
    <w:p w:rsidR="00D81D18" w:rsidRPr="00F60E00" w:rsidRDefault="00D81D18" w:rsidP="00F60E00">
      <w:pPr>
        <w:pStyle w:val="Default"/>
        <w:numPr>
          <w:ilvl w:val="0"/>
          <w:numId w:val="1"/>
        </w:numPr>
        <w:spacing w:after="164"/>
        <w:jc w:val="both"/>
      </w:pPr>
      <w:r w:rsidRPr="00F60E00">
        <w:t xml:space="preserve">ankiety diagnozujące występowanie czynników </w:t>
      </w:r>
      <w:r w:rsidR="00F60E00">
        <w:t>ryzyka i czynników chroniących,</w:t>
      </w:r>
    </w:p>
    <w:p w:rsidR="00D81D18" w:rsidRPr="00F60E00" w:rsidRDefault="00D81D18" w:rsidP="00F60E00">
      <w:pPr>
        <w:pStyle w:val="Default"/>
        <w:numPr>
          <w:ilvl w:val="0"/>
          <w:numId w:val="1"/>
        </w:numPr>
        <w:spacing w:after="164"/>
      </w:pPr>
      <w:r w:rsidRPr="00F60E00">
        <w:t xml:space="preserve">obserwacje zachowań uczniów podczas przerw i lekcji, </w:t>
      </w:r>
    </w:p>
    <w:p w:rsidR="00D81D18" w:rsidRPr="00F60E00" w:rsidRDefault="00D81D18" w:rsidP="00F60E00">
      <w:pPr>
        <w:pStyle w:val="Default"/>
        <w:numPr>
          <w:ilvl w:val="0"/>
          <w:numId w:val="1"/>
        </w:numPr>
        <w:spacing w:after="164"/>
      </w:pPr>
      <w:r w:rsidRPr="00F60E00">
        <w:t xml:space="preserve">analizy dokumentacji szkolnej – dziennik, uwagi, </w:t>
      </w:r>
    </w:p>
    <w:p w:rsidR="00D81D18" w:rsidRPr="00F60E00" w:rsidRDefault="00D81D18" w:rsidP="00F60E00">
      <w:pPr>
        <w:pStyle w:val="Default"/>
        <w:numPr>
          <w:ilvl w:val="0"/>
          <w:numId w:val="1"/>
        </w:numPr>
        <w:spacing w:after="164"/>
      </w:pPr>
      <w:r w:rsidRPr="00F60E00">
        <w:t xml:space="preserve">wywiady z rodzicami, uczniami, </w:t>
      </w:r>
    </w:p>
    <w:p w:rsidR="00D81D18" w:rsidRDefault="00D81D18" w:rsidP="00F60E00">
      <w:pPr>
        <w:pStyle w:val="Default"/>
        <w:numPr>
          <w:ilvl w:val="0"/>
          <w:numId w:val="1"/>
        </w:numPr>
      </w:pPr>
      <w:r w:rsidRPr="00F60E00">
        <w:t xml:space="preserve">konsultacje z nauczycielami i personelem szkoły. </w:t>
      </w:r>
    </w:p>
    <w:p w:rsidR="00F60E00" w:rsidRPr="00F60E00" w:rsidRDefault="00F60E00" w:rsidP="00F60E00">
      <w:pPr>
        <w:pStyle w:val="Default"/>
        <w:ind w:left="720"/>
      </w:pPr>
    </w:p>
    <w:p w:rsidR="00F60E00" w:rsidRDefault="00F60E00" w:rsidP="00D81D18">
      <w:pPr>
        <w:pStyle w:val="Default"/>
      </w:pPr>
    </w:p>
    <w:p w:rsidR="00D81D18" w:rsidRPr="00512D34" w:rsidRDefault="00D81D18" w:rsidP="00512D34">
      <w:pPr>
        <w:pStyle w:val="Default"/>
        <w:numPr>
          <w:ilvl w:val="0"/>
          <w:numId w:val="2"/>
        </w:numPr>
        <w:rPr>
          <w:b/>
          <w:bCs/>
          <w:u w:val="single"/>
        </w:rPr>
      </w:pPr>
      <w:r w:rsidRPr="00512D34">
        <w:rPr>
          <w:b/>
          <w:bCs/>
          <w:u w:val="single"/>
        </w:rPr>
        <w:t xml:space="preserve">CZYNNIKI RYZYKA I CZYNNIKI CHRONIĄCE </w:t>
      </w:r>
    </w:p>
    <w:p w:rsidR="00512D34" w:rsidRPr="00F60E00" w:rsidRDefault="00512D34" w:rsidP="00D81D18">
      <w:pPr>
        <w:pStyle w:val="Default"/>
      </w:pPr>
    </w:p>
    <w:p w:rsidR="00D81D18" w:rsidRPr="00512D34" w:rsidRDefault="00D81D18" w:rsidP="00D81D18">
      <w:pPr>
        <w:pStyle w:val="Default"/>
        <w:rPr>
          <w:b/>
          <w:bCs/>
          <w:sz w:val="28"/>
          <w:u w:val="single"/>
        </w:rPr>
      </w:pPr>
      <w:r w:rsidRPr="00512D34">
        <w:rPr>
          <w:b/>
          <w:bCs/>
          <w:sz w:val="28"/>
          <w:u w:val="single"/>
        </w:rPr>
        <w:t xml:space="preserve">Czynniki ryzyka: </w:t>
      </w:r>
    </w:p>
    <w:p w:rsidR="00512D34" w:rsidRPr="00F60E00" w:rsidRDefault="00512D34" w:rsidP="00D81D18">
      <w:pPr>
        <w:pStyle w:val="Default"/>
      </w:pPr>
    </w:p>
    <w:p w:rsidR="00D81D18" w:rsidRDefault="00D81D18" w:rsidP="00D81D18">
      <w:pPr>
        <w:pStyle w:val="Default"/>
        <w:rPr>
          <w:b/>
          <w:bCs/>
        </w:rPr>
      </w:pPr>
      <w:r w:rsidRPr="00F60E00">
        <w:rPr>
          <w:b/>
          <w:bCs/>
        </w:rPr>
        <w:t xml:space="preserve">1. Sfera psychologiczna: </w:t>
      </w:r>
    </w:p>
    <w:p w:rsidR="00512D34" w:rsidRPr="00F60E00" w:rsidRDefault="00512D34" w:rsidP="00D81D18">
      <w:pPr>
        <w:pStyle w:val="Default"/>
      </w:pPr>
    </w:p>
    <w:p w:rsidR="00F60E00" w:rsidRDefault="00D81D18" w:rsidP="00D81D18">
      <w:pPr>
        <w:pStyle w:val="Default"/>
      </w:pPr>
      <w:r w:rsidRPr="00F60E00">
        <w:t xml:space="preserve">1) Nadmierna nieśmiałość, wrażliwość; </w:t>
      </w:r>
    </w:p>
    <w:p w:rsidR="00512D34" w:rsidRDefault="00512D34" w:rsidP="00D81D18">
      <w:pPr>
        <w:pStyle w:val="Default"/>
      </w:pPr>
      <w:r>
        <w:lastRenderedPageBreak/>
        <w:t>2) Chroniczne napięcie i niepokój;</w:t>
      </w:r>
    </w:p>
    <w:p w:rsidR="00512D34" w:rsidRDefault="00512D34" w:rsidP="00D81D18">
      <w:pPr>
        <w:pStyle w:val="Default"/>
      </w:pPr>
      <w:r>
        <w:t>3) Niska samoocena;</w:t>
      </w:r>
    </w:p>
    <w:p w:rsidR="00512D34" w:rsidRDefault="00512D34" w:rsidP="00D81D18">
      <w:pPr>
        <w:pStyle w:val="Default"/>
      </w:pPr>
      <w:r>
        <w:t>4) Brak odporności na stres i problemy;</w:t>
      </w:r>
    </w:p>
    <w:p w:rsidR="00512D34" w:rsidRDefault="007B0BD7" w:rsidP="00D81D18">
      <w:pPr>
        <w:pStyle w:val="Default"/>
      </w:pPr>
      <w:r>
        <w:t>5) Niski poziom asertywn</w:t>
      </w:r>
      <w:r w:rsidR="00512D34">
        <w:t>ości.</w:t>
      </w:r>
    </w:p>
    <w:p w:rsidR="00512D34" w:rsidRDefault="00512D34" w:rsidP="00D81D18">
      <w:pPr>
        <w:pStyle w:val="Default"/>
      </w:pPr>
    </w:p>
    <w:p w:rsidR="00F60E00" w:rsidRPr="00F60E00" w:rsidRDefault="00F60E00" w:rsidP="00F60E00">
      <w:pPr>
        <w:pStyle w:val="Default"/>
      </w:pPr>
      <w:r w:rsidRPr="00F60E00">
        <w:rPr>
          <w:b/>
          <w:bCs/>
        </w:rPr>
        <w:t xml:space="preserve">2. Sfera rodzinna: </w:t>
      </w:r>
    </w:p>
    <w:p w:rsidR="00F60E00" w:rsidRPr="00F60E00" w:rsidRDefault="00F60E00" w:rsidP="00D81D18">
      <w:pPr>
        <w:pStyle w:val="Default"/>
      </w:pPr>
    </w:p>
    <w:p w:rsidR="00D81D18" w:rsidRPr="00F60E00" w:rsidRDefault="00D81D18" w:rsidP="00D81D18">
      <w:pPr>
        <w:pStyle w:val="Default"/>
      </w:pPr>
      <w:r w:rsidRPr="00F60E00">
        <w:t xml:space="preserve">1) Brak wyraźnego i konsekwentnego systemu wychowawczego; </w:t>
      </w:r>
    </w:p>
    <w:p w:rsidR="00D81D18" w:rsidRPr="00F60E00" w:rsidRDefault="00D81D18" w:rsidP="00D81D18">
      <w:pPr>
        <w:pStyle w:val="Default"/>
      </w:pPr>
      <w:r w:rsidRPr="00F60E00">
        <w:t xml:space="preserve">2) Niskie kompetencje rodziców w postępowaniu z dziećmi (brak reguł postępowania, niekonsekwencja); </w:t>
      </w:r>
    </w:p>
    <w:p w:rsidR="00D81D18" w:rsidRPr="00F60E00" w:rsidRDefault="00D81D18" w:rsidP="00D81D18">
      <w:pPr>
        <w:pStyle w:val="Default"/>
      </w:pPr>
      <w:r w:rsidRPr="00F60E00">
        <w:t xml:space="preserve">3) Brak rygorów i kontroli lub bardzo surowa dyscyplina, nadopiekuńczość; </w:t>
      </w:r>
    </w:p>
    <w:p w:rsidR="00D81D18" w:rsidRPr="00F60E00" w:rsidRDefault="00D81D18" w:rsidP="00D81D18">
      <w:pPr>
        <w:pStyle w:val="Default"/>
      </w:pPr>
      <w:r w:rsidRPr="00F60E00">
        <w:t xml:space="preserve">4) Wysoki poziom konfliktów w rodzinie, niskie wsparcie ze strony rodziców; </w:t>
      </w:r>
    </w:p>
    <w:p w:rsidR="00D81D18" w:rsidRPr="00F60E00" w:rsidRDefault="00D81D18" w:rsidP="00D81D18">
      <w:pPr>
        <w:pStyle w:val="Default"/>
      </w:pPr>
      <w:r w:rsidRPr="00F60E00">
        <w:t xml:space="preserve">5) Brak lub osłabienie więzi emocjonalnej z rodziną, złe relacje pomiędzy rodzicami i dziećmi; </w:t>
      </w:r>
    </w:p>
    <w:p w:rsidR="00D81D18" w:rsidRPr="00F60E00" w:rsidRDefault="00D81D18" w:rsidP="00D81D18">
      <w:pPr>
        <w:pStyle w:val="Default"/>
      </w:pPr>
      <w:r w:rsidRPr="00F60E00">
        <w:t xml:space="preserve">6) Zaburzenia w pełnieniu ról ojca i matki, nieobecność ojca w domu (także psychiczna); </w:t>
      </w:r>
    </w:p>
    <w:p w:rsidR="00D81D18" w:rsidRPr="00F60E00" w:rsidRDefault="00D81D18" w:rsidP="00D81D18">
      <w:pPr>
        <w:pStyle w:val="Default"/>
      </w:pPr>
      <w:r w:rsidRPr="00F60E00">
        <w:t xml:space="preserve">7) Tolerancja rodziców wobec używania przez dzieci alkoholu lub innych substancji odurzających; </w:t>
      </w:r>
    </w:p>
    <w:p w:rsidR="00D81D18" w:rsidRPr="00F60E00" w:rsidRDefault="00D81D18" w:rsidP="00D81D18">
      <w:pPr>
        <w:pStyle w:val="Default"/>
      </w:pPr>
      <w:r w:rsidRPr="00F60E00">
        <w:t xml:space="preserve">8) nadużywanie alkoholu, papierosów, narkotyków przez rodziców; </w:t>
      </w:r>
    </w:p>
    <w:p w:rsidR="00D81D18" w:rsidRPr="00F60E00" w:rsidRDefault="007B0BD7" w:rsidP="00D81D18">
      <w:pPr>
        <w:pStyle w:val="Default"/>
      </w:pPr>
      <w:r>
        <w:t>9)</w:t>
      </w:r>
      <w:r w:rsidR="00D81D18" w:rsidRPr="00F60E00">
        <w:t xml:space="preserve">Rozwód, separacja, utrata rodziców; </w:t>
      </w:r>
    </w:p>
    <w:p w:rsidR="00D81D18" w:rsidRPr="00F60E00" w:rsidRDefault="00D81D18" w:rsidP="00D81D18">
      <w:pPr>
        <w:pStyle w:val="Default"/>
      </w:pPr>
      <w:r w:rsidRPr="00F60E00">
        <w:t xml:space="preserve">10) Brak czytelnych granic i norm; </w:t>
      </w:r>
    </w:p>
    <w:p w:rsidR="00D81D18" w:rsidRDefault="00D81D18" w:rsidP="00D81D18">
      <w:pPr>
        <w:pStyle w:val="Default"/>
      </w:pPr>
      <w:r w:rsidRPr="00F60E00">
        <w:t xml:space="preserve">11) Przyzwolenie na uczestnictwo dziecka w sferach, do których nie jest ono przygotowane emocjonalnie. </w:t>
      </w:r>
    </w:p>
    <w:p w:rsidR="00512D34" w:rsidRPr="00F60E00" w:rsidRDefault="00512D34" w:rsidP="00D81D18">
      <w:pPr>
        <w:pStyle w:val="Default"/>
      </w:pPr>
    </w:p>
    <w:p w:rsidR="00D81D18" w:rsidRDefault="00D81D18" w:rsidP="00D81D18">
      <w:pPr>
        <w:pStyle w:val="Default"/>
        <w:rPr>
          <w:b/>
          <w:bCs/>
        </w:rPr>
      </w:pPr>
      <w:r w:rsidRPr="00F60E00">
        <w:rPr>
          <w:b/>
          <w:bCs/>
        </w:rPr>
        <w:t xml:space="preserve">3. Sfera społeczna: </w:t>
      </w:r>
    </w:p>
    <w:p w:rsidR="00512D34" w:rsidRPr="00F60E00" w:rsidRDefault="00512D34" w:rsidP="00D81D18">
      <w:pPr>
        <w:pStyle w:val="Default"/>
      </w:pPr>
    </w:p>
    <w:p w:rsidR="00D81D18" w:rsidRPr="00F60E00" w:rsidRDefault="00D81D18" w:rsidP="00D81D18">
      <w:pPr>
        <w:pStyle w:val="Default"/>
      </w:pPr>
      <w:r w:rsidRPr="00F60E00">
        <w:t xml:space="preserve">1) Środowisko sąsiedzkie; </w:t>
      </w:r>
    </w:p>
    <w:p w:rsidR="00D81D18" w:rsidRPr="00F60E00" w:rsidRDefault="00D81D18" w:rsidP="00D81D18">
      <w:pPr>
        <w:pStyle w:val="Default"/>
      </w:pPr>
      <w:r w:rsidRPr="00F60E00">
        <w:t xml:space="preserve">2) Środowisko rówieśnicze; </w:t>
      </w:r>
    </w:p>
    <w:p w:rsidR="00512D34" w:rsidRDefault="00D81D18" w:rsidP="00512D34">
      <w:pPr>
        <w:rPr>
          <w:rFonts w:ascii="Times New Roman" w:hAnsi="Times New Roman" w:cs="Times New Roman"/>
          <w:sz w:val="24"/>
          <w:szCs w:val="24"/>
        </w:rPr>
      </w:pPr>
      <w:r w:rsidRPr="00F60E00">
        <w:rPr>
          <w:rFonts w:ascii="Times New Roman" w:hAnsi="Times New Roman" w:cs="Times New Roman"/>
          <w:sz w:val="24"/>
          <w:szCs w:val="24"/>
        </w:rPr>
        <w:t>3) Dostępność substancji odurzających;</w:t>
      </w:r>
    </w:p>
    <w:p w:rsidR="00D81D18" w:rsidRPr="00F60E00" w:rsidRDefault="00D81D18" w:rsidP="00512D34">
      <w:pPr>
        <w:rPr>
          <w:rFonts w:ascii="Times New Roman" w:hAnsi="Times New Roman" w:cs="Times New Roman"/>
          <w:sz w:val="24"/>
          <w:szCs w:val="24"/>
        </w:rPr>
      </w:pPr>
      <w:r w:rsidRPr="00F60E00">
        <w:rPr>
          <w:rFonts w:ascii="Times New Roman" w:hAnsi="Times New Roman" w:cs="Times New Roman"/>
          <w:sz w:val="24"/>
          <w:szCs w:val="24"/>
        </w:rPr>
        <w:t xml:space="preserve">4) Moda na zażywanie środków odurzających. </w:t>
      </w:r>
    </w:p>
    <w:p w:rsidR="00D81D18" w:rsidRPr="00512D34" w:rsidRDefault="00512D34" w:rsidP="00D81D18">
      <w:pPr>
        <w:pStyle w:val="Default"/>
        <w:rPr>
          <w:b/>
          <w:bCs/>
        </w:rPr>
      </w:pPr>
      <w:r>
        <w:rPr>
          <w:b/>
          <w:bCs/>
        </w:rPr>
        <w:t xml:space="preserve">4. </w:t>
      </w:r>
      <w:r w:rsidR="00D81D18" w:rsidRPr="00512D34">
        <w:rPr>
          <w:b/>
          <w:bCs/>
        </w:rPr>
        <w:t xml:space="preserve">Czynnik ryzyka – sfera szkolna: </w:t>
      </w:r>
    </w:p>
    <w:p w:rsidR="00512D34" w:rsidRPr="00F60E00" w:rsidRDefault="00512D34" w:rsidP="00D81D18">
      <w:pPr>
        <w:pStyle w:val="Default"/>
      </w:pPr>
    </w:p>
    <w:p w:rsidR="00D81D18" w:rsidRPr="00F60E00" w:rsidRDefault="00D81D18" w:rsidP="00D81D18">
      <w:pPr>
        <w:pStyle w:val="Default"/>
      </w:pPr>
      <w:r w:rsidRPr="00F60E00">
        <w:t xml:space="preserve">1) Obecność środków odurzających w placówce; </w:t>
      </w:r>
    </w:p>
    <w:p w:rsidR="00D81D18" w:rsidRPr="00F60E00" w:rsidRDefault="00D81D18" w:rsidP="00D81D18">
      <w:pPr>
        <w:pStyle w:val="Default"/>
      </w:pPr>
      <w:r w:rsidRPr="00F60E00">
        <w:t xml:space="preserve">2) Niski poziom wiedzy uczniów na temat środków odurzających; </w:t>
      </w:r>
    </w:p>
    <w:p w:rsidR="00D81D18" w:rsidRDefault="00D81D18" w:rsidP="00D81D18">
      <w:pPr>
        <w:pStyle w:val="Default"/>
      </w:pPr>
      <w:r w:rsidRPr="00F60E00">
        <w:t xml:space="preserve">3) Niskie kompetencje nauczycieli w zakresie rozpoznawania środków odurzających. </w:t>
      </w:r>
    </w:p>
    <w:p w:rsidR="00512D34" w:rsidRPr="00F60E00" w:rsidRDefault="00512D34" w:rsidP="00D81D18">
      <w:pPr>
        <w:pStyle w:val="Default"/>
      </w:pPr>
    </w:p>
    <w:p w:rsidR="00D81D18" w:rsidRDefault="00D81D18" w:rsidP="00D81D18">
      <w:pPr>
        <w:pStyle w:val="Default"/>
        <w:rPr>
          <w:b/>
          <w:bCs/>
          <w:sz w:val="28"/>
          <w:u w:val="single"/>
        </w:rPr>
      </w:pPr>
      <w:r w:rsidRPr="00512D34">
        <w:rPr>
          <w:b/>
          <w:bCs/>
          <w:sz w:val="28"/>
          <w:u w:val="single"/>
        </w:rPr>
        <w:lastRenderedPageBreak/>
        <w:t xml:space="preserve">Czynniki chroniące: </w:t>
      </w:r>
    </w:p>
    <w:p w:rsidR="00512D34" w:rsidRPr="00512D34" w:rsidRDefault="00512D34" w:rsidP="00D81D18">
      <w:pPr>
        <w:pStyle w:val="Default"/>
        <w:rPr>
          <w:b/>
          <w:sz w:val="28"/>
          <w:u w:val="single"/>
        </w:rPr>
      </w:pPr>
    </w:p>
    <w:p w:rsidR="00D81D18" w:rsidRPr="00F60E00" w:rsidRDefault="00D81D18" w:rsidP="00D81D18">
      <w:pPr>
        <w:pStyle w:val="Default"/>
      </w:pPr>
      <w:r w:rsidRPr="00F60E00">
        <w:t xml:space="preserve">1) poczucie przynależności; </w:t>
      </w:r>
    </w:p>
    <w:p w:rsidR="00D81D18" w:rsidRPr="00F60E00" w:rsidRDefault="00D81D18" w:rsidP="00D81D18">
      <w:pPr>
        <w:pStyle w:val="Default"/>
      </w:pPr>
      <w:r w:rsidRPr="00F60E00">
        <w:t xml:space="preserve">2) pozytywny klimat szkoły; </w:t>
      </w:r>
    </w:p>
    <w:p w:rsidR="00D81D18" w:rsidRPr="00F60E00" w:rsidRDefault="00D81D18" w:rsidP="00D81D18">
      <w:pPr>
        <w:pStyle w:val="Default"/>
      </w:pPr>
      <w:r w:rsidRPr="00F60E00">
        <w:t xml:space="preserve">3) prospołecznie nastawiona grupa rówieśnicza; </w:t>
      </w:r>
    </w:p>
    <w:p w:rsidR="00D81D18" w:rsidRPr="00F60E00" w:rsidRDefault="00D81D18" w:rsidP="00D81D18">
      <w:pPr>
        <w:pStyle w:val="Default"/>
      </w:pPr>
      <w:r w:rsidRPr="00F60E00">
        <w:t xml:space="preserve">4) wymaganie od uczniów odpowiedzialności i udzielania sobie wzajemnej pomocy; </w:t>
      </w:r>
    </w:p>
    <w:p w:rsidR="00D81D18" w:rsidRPr="00F60E00" w:rsidRDefault="00D81D18" w:rsidP="00D81D18">
      <w:pPr>
        <w:pStyle w:val="Default"/>
      </w:pPr>
      <w:r w:rsidRPr="00F60E00">
        <w:t xml:space="preserve">5) okazje do przeżycia sukcesu i rozpoznawania własnych osiągnięć; </w:t>
      </w:r>
    </w:p>
    <w:p w:rsidR="00D81D18" w:rsidRPr="00F60E00" w:rsidRDefault="00D81D18" w:rsidP="00D81D18">
      <w:pPr>
        <w:pStyle w:val="Default"/>
      </w:pPr>
      <w:r w:rsidRPr="00F60E00">
        <w:t>6) zdecydowany brak akcep</w:t>
      </w:r>
      <w:r w:rsidR="007B0BD7">
        <w:t>tacji przez szkołę dla przemocy;</w:t>
      </w:r>
      <w:r w:rsidRPr="00F60E00">
        <w:t xml:space="preserve"> </w:t>
      </w:r>
    </w:p>
    <w:p w:rsidR="00D81D18" w:rsidRPr="00F60E00" w:rsidRDefault="00D81D18" w:rsidP="00D81D18">
      <w:pPr>
        <w:pStyle w:val="Default"/>
      </w:pPr>
      <w:r w:rsidRPr="00F60E00">
        <w:t xml:space="preserve">7) silna więź emocjonalna z rodzicami; </w:t>
      </w:r>
    </w:p>
    <w:p w:rsidR="00D81D18" w:rsidRPr="00F60E00" w:rsidRDefault="00D81D18" w:rsidP="00D81D18">
      <w:pPr>
        <w:pStyle w:val="Default"/>
      </w:pPr>
      <w:r w:rsidRPr="00F60E00">
        <w:t xml:space="preserve">8) zainteresowanie nauką szkolną; </w:t>
      </w:r>
    </w:p>
    <w:p w:rsidR="00D81D18" w:rsidRPr="00F60E00" w:rsidRDefault="00D81D18" w:rsidP="00D81D18">
      <w:pPr>
        <w:pStyle w:val="Default"/>
      </w:pPr>
      <w:r w:rsidRPr="00F60E00">
        <w:t xml:space="preserve">9) regularne praktyki religijne; </w:t>
      </w:r>
    </w:p>
    <w:p w:rsidR="00D81D18" w:rsidRPr="00F60E00" w:rsidRDefault="00D81D18" w:rsidP="00D81D18">
      <w:pPr>
        <w:pStyle w:val="Default"/>
      </w:pPr>
      <w:r w:rsidRPr="00F60E00">
        <w:t xml:space="preserve">10) poszanowanie norm, wartości, autorytetów, tradycji; </w:t>
      </w:r>
    </w:p>
    <w:p w:rsidR="00D81D18" w:rsidRDefault="00D81D18" w:rsidP="00D81D18">
      <w:pPr>
        <w:pStyle w:val="Default"/>
      </w:pPr>
      <w:r w:rsidRPr="00F60E00">
        <w:t xml:space="preserve">11) przynależność do pozytywnej grupy. </w:t>
      </w:r>
    </w:p>
    <w:p w:rsidR="007E5B21" w:rsidRPr="00F60E00" w:rsidRDefault="007E5B21" w:rsidP="00D81D18">
      <w:pPr>
        <w:pStyle w:val="Default"/>
      </w:pPr>
    </w:p>
    <w:p w:rsidR="00D81D18" w:rsidRPr="007E5B21" w:rsidRDefault="00D81D18" w:rsidP="007E5B21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E5B21">
        <w:rPr>
          <w:rFonts w:ascii="Times New Roman" w:hAnsi="Times New Roman" w:cs="Times New Roman"/>
          <w:b/>
          <w:sz w:val="24"/>
          <w:szCs w:val="24"/>
        </w:rPr>
        <w:t xml:space="preserve">Diagnoza w zakresie czynników ryzyka i czynników chroniących, zagrożeń związanych </w:t>
      </w:r>
      <w:r w:rsidR="00512D34" w:rsidRPr="007E5B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5B21">
        <w:rPr>
          <w:rFonts w:ascii="Times New Roman" w:hAnsi="Times New Roman" w:cs="Times New Roman"/>
          <w:b/>
          <w:sz w:val="24"/>
          <w:szCs w:val="24"/>
        </w:rPr>
        <w:t>z używaniem substancji psychotropowych, środków zastępczych oraz nowych substancji psychoaktywnych przeprowadzona zos</w:t>
      </w:r>
      <w:r w:rsidR="00512D34" w:rsidRPr="007E5B21">
        <w:rPr>
          <w:rFonts w:ascii="Times New Roman" w:hAnsi="Times New Roman" w:cs="Times New Roman"/>
          <w:b/>
          <w:sz w:val="24"/>
          <w:szCs w:val="24"/>
        </w:rPr>
        <w:t>tała wśród uczniów</w:t>
      </w:r>
      <w:r w:rsidRPr="007E5B21">
        <w:rPr>
          <w:rFonts w:ascii="Times New Roman" w:hAnsi="Times New Roman" w:cs="Times New Roman"/>
          <w:b/>
          <w:sz w:val="24"/>
          <w:szCs w:val="24"/>
        </w:rPr>
        <w:t>. Wyniki ankiet potwierdzają zasadność dotychczas zaplanowanych i podejmowanych działań w Programie Wychowawczo – Profilaktycznym naszej szkoły.</w:t>
      </w:r>
    </w:p>
    <w:p w:rsidR="00D81D18" w:rsidRPr="00512D34" w:rsidRDefault="00D81D18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F2F2F"/>
          <w:sz w:val="24"/>
          <w:szCs w:val="24"/>
          <w:u w:val="single"/>
          <w:lang w:eastAsia="pl-PL"/>
        </w:rPr>
      </w:pPr>
      <w:r w:rsidRPr="00512D34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  <w:t>Wnioski z przeprowadzonych badań</w:t>
      </w:r>
    </w:p>
    <w:p w:rsidR="00D81D18" w:rsidRPr="00F60E00" w:rsidRDefault="00D81D18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1.Uczniowie w szkole czują się bezpiecznie</w:t>
      </w:r>
      <w:r w:rsidR="00960D41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(3,8)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960D41" w:rsidRPr="00F60E00" w:rsidRDefault="00960D41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2. Lubią przebywać w towarzystwie kolegów, koleżanek ( 4,3)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960D41" w:rsidRPr="00F60E00" w:rsidRDefault="00960D41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3. Większość uczniów ma wsparcie u swojego wychowawcy ( </w:t>
      </w:r>
      <w:r w:rsidR="00BD2146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3,4)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4. Nauczyciele szanują godność uczniów (3,8)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5. W średnim stopniu odczuwają wrogość ze strony swoich rówieśników (3,6)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6. Nie zawsze informują rodziców co się dzieje w szkole ( 3,3)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7. Mają wsparcie osoby w szkole, której ufają ( 3,8)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8. Uważają, że w szkole podejmuje się działania, które służą zwalczaniu nałogów wśród młodzieży ( 3,8 )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BD2146" w:rsidRPr="00F60E00" w:rsidRDefault="00BD214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9. Większość uważa, że szkoła jest wolna od agresji ( 20 – tak, 8 – nie) od nikotyny ( 21-tak, </w:t>
      </w:r>
      <w:r w:rsidR="006A7CC6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10-nie wie) od alkoholu ( 25-tak, 7-nie wie) od narkotyków ( 30-tak, 4-nie wie)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6A7CC6" w:rsidRPr="00F60E00" w:rsidRDefault="006A7CC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10. Nie spotkali się z narkotykami 2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4 badanych natomiast 14 nie wie;</w:t>
      </w:r>
    </w:p>
    <w:p w:rsidR="006A7CC6" w:rsidRPr="00F60E00" w:rsidRDefault="006A7CC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lastRenderedPageBreak/>
        <w:t>11. Nie mieli sytuacji w której ktoś by namawiał ich do spróbowania narkotyków ( 39) tylko 2 osoby stwier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dziły że byli w takiej sytuacji;</w:t>
      </w:r>
    </w:p>
    <w:p w:rsidR="006A7CC6" w:rsidRPr="00F60E00" w:rsidRDefault="006A7CC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12. Większość uczniów ma wiedzę na temat szkodliwości zażywania narkotyków (36), wiedzę tą posiadają głównie ze szkoły, 11 badanych natomiast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uważa, żę takiej wiedzy nie ma;</w:t>
      </w:r>
    </w:p>
    <w:p w:rsidR="006A7CC6" w:rsidRPr="00F60E00" w:rsidRDefault="006A7CC6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13. Nie zażywali narkotyków </w:t>
      </w:r>
      <w:r w:rsidR="00F60E00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oraz inn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ych środków odurzających ( 40 );</w:t>
      </w:r>
    </w:p>
    <w:p w:rsidR="00F60E00" w:rsidRPr="00F60E00" w:rsidRDefault="00F60E00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14. Gdyby mieli problem z alkoholem lub narkotykami najchętniej zwróciliby się o pomoc do rodziców,</w:t>
      </w:r>
      <w:r w:rsidR="007B0BD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w szkole natomiast do pedagoga;</w:t>
      </w:r>
    </w:p>
    <w:p w:rsidR="00F60E00" w:rsidRPr="00F60E00" w:rsidRDefault="00F60E00" w:rsidP="00D81D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15. Połowa badanych chciałaby uzyskać informację o szkodliwości spożywania alkoholu, zażywania narkotyków i palenia papierosów (17) na lekcji wychowawczej.</w:t>
      </w:r>
    </w:p>
    <w:p w:rsidR="00C56BBE" w:rsidRDefault="00C56BBE" w:rsidP="007E5B2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</w:p>
    <w:p w:rsidR="00D81D18" w:rsidRPr="00F60E00" w:rsidRDefault="00D81D18" w:rsidP="007E5B2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D81D18">
      <w:pPr>
        <w:shd w:val="clear" w:color="auto" w:fill="FFFFFF"/>
        <w:spacing w:after="0" w:line="240" w:lineRule="auto"/>
        <w:ind w:left="901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B02C47" w:rsidRDefault="00D81D18" w:rsidP="00512D34">
      <w:pPr>
        <w:pStyle w:val="Akapitzlist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F2F2F"/>
          <w:sz w:val="28"/>
          <w:szCs w:val="24"/>
          <w:u w:val="single"/>
          <w:lang w:eastAsia="pl-PL"/>
        </w:rPr>
      </w:pPr>
      <w:r w:rsidRPr="00512D34">
        <w:rPr>
          <w:rFonts w:ascii="Times New Roman" w:eastAsia="Times New Roman" w:hAnsi="Times New Roman" w:cs="Times New Roman"/>
          <w:b/>
          <w:bCs/>
          <w:color w:val="2F2F2F"/>
          <w:sz w:val="28"/>
          <w:szCs w:val="24"/>
          <w:u w:val="single"/>
          <w:lang w:eastAsia="pl-PL"/>
        </w:rPr>
        <w:t>Rekomendacje do dalszej pracy</w:t>
      </w:r>
    </w:p>
    <w:p w:rsidR="00B02C47" w:rsidRPr="00512D34" w:rsidRDefault="00B02C47" w:rsidP="00B02C47">
      <w:pPr>
        <w:pStyle w:val="Akapitzlist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color w:val="2F2F2F"/>
          <w:sz w:val="28"/>
          <w:szCs w:val="24"/>
          <w:u w:val="single"/>
          <w:lang w:eastAsia="pl-PL"/>
        </w:rPr>
      </w:pP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Analiza czynników ryzyka oraz czynników chroniących pozwoliła  na stworzenie ogólnych wytycznych dotyczących działalności szkoły w zakresie przeciwdziałania zjawisku narkomanii. Podzielone one zostały według poszczególnych grup:  </w:t>
      </w: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lang w:eastAsia="pl-PL"/>
        </w:rPr>
        <w:t>uczniowie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, </w:t>
      </w: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lang w:eastAsia="pl-PL"/>
        </w:rPr>
        <w:t>rodzice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, </w:t>
      </w: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lang w:eastAsia="pl-PL"/>
        </w:rPr>
        <w:t>nauczyciele, środowisko lokalne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.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11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  <w:t>Uczniowie: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7E5B21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1.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Udzielanie i organizowanie pomocy psychol</w:t>
      </w:r>
      <w:r w:rsidR="00833F7D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ogiczno-pedagogicznej w szkole 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w z</w:t>
      </w: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akresie profilaktyki uzależnień;</w:t>
      </w:r>
    </w:p>
    <w:p w:rsidR="00D81D18" w:rsidRPr="00F60E00" w:rsidRDefault="007E5B21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2. Promowanie wolontariatu;</w:t>
      </w:r>
    </w:p>
    <w:p w:rsidR="00D81D18" w:rsidRPr="00F60E00" w:rsidRDefault="007E5B21" w:rsidP="00512D3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             3.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Angażowanie uczniów w procesy podejmowania decyzji w </w:t>
      </w: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szkole;</w:t>
      </w:r>
    </w:p>
    <w:p w:rsidR="00D81D18" w:rsidRPr="00F60E00" w:rsidRDefault="007E5B21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4.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Zagospodarowanie czasu wolnego uczniów, ze szczególnym zwróceniem uwagi na rozwijanie ich pasji i zainteresowań w ramach zajęć</w:t>
      </w: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pozalekcyjnych i pozaszkolnych;</w:t>
      </w:r>
    </w:p>
    <w:p w:rsidR="00D81D18" w:rsidRPr="00F60E00" w:rsidRDefault="007E5B21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5.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Zwiększyć w ciągu roku ilość zajęć z policjantem, specjalistą ds. uzależnień oraz pedagogiem szkolnym</w:t>
      </w:r>
      <w:r w:rsidR="00512D34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.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11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  <w:t>Nauczyciele: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1.Monitorowanie rozpowszechnienia i używania substancji psychoaktywnych przez uczniów w tym środków zastępczych i leków wydawanych bez wskazań lekarza używanych w celach pozamedycznych;</w:t>
      </w:r>
    </w:p>
    <w:p w:rsidR="00D81D18" w:rsidRPr="00F60E00" w:rsidRDefault="00512D34" w:rsidP="00512D3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            </w:t>
      </w:r>
      <w:r w:rsidR="00B02C4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2.Realizacja edukacji zdrowotnej w szkole w zakresie przeciwdziałania</w:t>
      </w:r>
      <w:r w:rsidR="007E5B21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uzależnieniom;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3.Konsekwentnie reagować na złe zachowania uczniów</w:t>
      </w:r>
      <w:r w:rsidR="00B02C4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lastRenderedPageBreak/>
        <w:t>4.Uwzględnianie rozpoznanych potrzeb i problemów uczniów w zakresie zapobiegania uzależnieniom w programie</w:t>
      </w:r>
      <w:r w:rsidRPr="00F60E00">
        <w:rPr>
          <w:rFonts w:ascii="Times New Roman" w:eastAsia="Times New Roman" w:hAnsi="Times New Roman" w:cs="Times New Roman"/>
          <w:color w:val="2F2F2F"/>
          <w:spacing w:val="-22"/>
          <w:sz w:val="24"/>
          <w:szCs w:val="24"/>
          <w:lang w:eastAsia="pl-PL"/>
        </w:rPr>
        <w:t> wychowawczo-profilaktycznym szkoły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;</w:t>
      </w:r>
    </w:p>
    <w:p w:rsidR="00D81D18" w:rsidRPr="00F60E00" w:rsidRDefault="00D81D18" w:rsidP="00B02C47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5.Podnoszenie kompetencji nauczycieli i wychowawców w zakresie profilaktyki uzależnień;</w:t>
      </w:r>
    </w:p>
    <w:p w:rsidR="00D81D18" w:rsidRPr="00F60E00" w:rsidRDefault="00B02C47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6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.Wzmocnić więź nauczyciel uczeń by wykształcić płaszczyznę zaufania </w:t>
      </w:r>
      <w:r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</w:t>
      </w:r>
      <w:r w:rsidR="00D81D18"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i współpracy.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11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  <w:t>Rodzice: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1.Organizowanie i udzielanie pomocy psychologiczno-pedagogicznej dla rodziców;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2.Zorganizowanie szkoleń rozwijających kompetencje wychowawcze rodziców;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3.Włączanie rodziców w procesy podejmowania decyzji w szkole oraz w ważne wydarzenia i działania na rzecz tworzenia bezpiecznej i przyjaznej szkoły.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Default="00D81D18" w:rsidP="00512D34">
      <w:pPr>
        <w:shd w:val="clear" w:color="auto" w:fill="FFFFFF"/>
        <w:spacing w:after="0" w:line="240" w:lineRule="auto"/>
        <w:ind w:left="116"/>
        <w:jc w:val="both"/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</w:pPr>
      <w:r w:rsidRPr="00F60E00">
        <w:rPr>
          <w:rFonts w:ascii="Times New Roman" w:eastAsia="Times New Roman" w:hAnsi="Times New Roman" w:cs="Times New Roman"/>
          <w:b/>
          <w:bCs/>
          <w:color w:val="2F2F2F"/>
          <w:sz w:val="24"/>
          <w:szCs w:val="24"/>
          <w:u w:val="single"/>
          <w:lang w:eastAsia="pl-PL"/>
        </w:rPr>
        <w:t> Środowisko lokalne:</w:t>
      </w:r>
    </w:p>
    <w:p w:rsidR="00833F7D" w:rsidRPr="00F60E00" w:rsidRDefault="00833F7D" w:rsidP="00512D34">
      <w:pPr>
        <w:shd w:val="clear" w:color="auto" w:fill="FFFFFF"/>
        <w:spacing w:after="0" w:line="240" w:lineRule="auto"/>
        <w:ind w:left="11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1. Poszerzenie współpracy z instytucjami, które </w:t>
      </w:r>
      <w:r w:rsidR="00833F7D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mogą wspierać działania szkoły 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w środowisku lokalnym;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2.Doskonalenie współpracy szkoły z różnymi inst</w:t>
      </w:r>
      <w:r w:rsidR="00B02C4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ytucjami np.</w:t>
      </w:r>
      <w:r w:rsidR="00833F7D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</w:t>
      </w:r>
      <w:r w:rsidR="00B02C4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(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policją,</w:t>
      </w:r>
      <w:r w:rsidR="00B02C47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sanepidem,</w:t>
      </w:r>
      <w:r w:rsidR="00833F7D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 xml:space="preserve"> strażą, pogotowiem) </w:t>
      </w: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w zakresie zapewnienia bezpieczeństwa w szkole i na terenie szkoły.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F60E00" w:rsidRDefault="00D81D18" w:rsidP="00512D34">
      <w:pPr>
        <w:shd w:val="clear" w:color="auto" w:fill="FFFFFF"/>
        <w:spacing w:before="16" w:after="0" w:line="240" w:lineRule="auto"/>
        <w:ind w:left="836"/>
        <w:jc w:val="both"/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</w:pPr>
      <w:r w:rsidRPr="00F60E00">
        <w:rPr>
          <w:rFonts w:ascii="Times New Roman" w:eastAsia="Times New Roman" w:hAnsi="Times New Roman" w:cs="Times New Roman"/>
          <w:color w:val="2F2F2F"/>
          <w:sz w:val="24"/>
          <w:szCs w:val="24"/>
          <w:lang w:eastAsia="pl-PL"/>
        </w:rPr>
        <w:t> </w:t>
      </w:r>
    </w:p>
    <w:p w:rsidR="00D81D18" w:rsidRPr="00B02C47" w:rsidRDefault="00D81D18" w:rsidP="00512D34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81D18" w:rsidRPr="00F60E00" w:rsidRDefault="00D81D18" w:rsidP="00512D3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81D18" w:rsidRPr="00F60E00" w:rsidSect="00C56BBE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2C64" w:rsidRDefault="00042C64" w:rsidP="00833F7D">
      <w:pPr>
        <w:spacing w:after="0" w:line="240" w:lineRule="auto"/>
      </w:pPr>
      <w:r>
        <w:separator/>
      </w:r>
    </w:p>
  </w:endnote>
  <w:endnote w:type="continuationSeparator" w:id="1">
    <w:p w:rsidR="00042C64" w:rsidRDefault="00042C64" w:rsidP="00833F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5BA" w:rsidRDefault="004B05BA">
    <w:pPr>
      <w:pStyle w:val="Stopk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2021/2022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Strona </w:t>
    </w:r>
    <w:fldSimple w:instr=" PAGE   \* MERGEFORMAT ">
      <w:r w:rsidR="007E5B21" w:rsidRPr="007E5B21">
        <w:rPr>
          <w:rFonts w:asciiTheme="majorHAnsi" w:hAnsiTheme="majorHAnsi"/>
          <w:noProof/>
        </w:rPr>
        <w:t>5</w:t>
      </w:r>
    </w:fldSimple>
  </w:p>
  <w:p w:rsidR="004B05BA" w:rsidRDefault="004B05B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2C64" w:rsidRDefault="00042C64" w:rsidP="00833F7D">
      <w:pPr>
        <w:spacing w:after="0" w:line="240" w:lineRule="auto"/>
      </w:pPr>
      <w:r>
        <w:separator/>
      </w:r>
    </w:p>
  </w:footnote>
  <w:footnote w:type="continuationSeparator" w:id="1">
    <w:p w:rsidR="00042C64" w:rsidRDefault="00042C64" w:rsidP="00833F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8"/>
        <w:szCs w:val="32"/>
      </w:rPr>
      <w:alias w:val="Tytuł"/>
      <w:id w:val="77738743"/>
      <w:placeholder>
        <w:docPart w:val="BE75D8ACB2384763A01701264083EB2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33F7D" w:rsidRPr="00833F7D" w:rsidRDefault="00833F7D">
        <w:pPr>
          <w:pStyle w:val="Nagwek"/>
          <w:pBdr>
            <w:bottom w:val="thickThinSmallGap" w:sz="24" w:space="1" w:color="622423" w:themeColor="accent2" w:themeShade="7F"/>
          </w:pBdr>
          <w:jc w:val="center"/>
          <w:rPr>
            <w:rFonts w:ascii="Times New Roman" w:eastAsiaTheme="majorEastAsia" w:hAnsi="Times New Roman" w:cs="Times New Roman"/>
            <w:sz w:val="28"/>
            <w:szCs w:val="32"/>
          </w:rPr>
        </w:pPr>
        <w:r w:rsidRPr="00833F7D">
          <w:rPr>
            <w:rFonts w:ascii="Times New Roman" w:eastAsiaTheme="majorEastAsia" w:hAnsi="Times New Roman" w:cs="Times New Roman"/>
            <w:sz w:val="28"/>
            <w:szCs w:val="32"/>
          </w:rPr>
          <w:t>ANEKS 1</w:t>
        </w:r>
      </w:p>
    </w:sdtContent>
  </w:sdt>
  <w:p w:rsidR="00833F7D" w:rsidRDefault="00833F7D" w:rsidP="00833F7D">
    <w:pPr>
      <w:pStyle w:val="Nagwek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006C1F"/>
    <w:multiLevelType w:val="hybridMultilevel"/>
    <w:tmpl w:val="5E4CF7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4B3528"/>
    <w:multiLevelType w:val="hybridMultilevel"/>
    <w:tmpl w:val="BC5EDA38"/>
    <w:lvl w:ilvl="0" w:tplc="1C706E9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1D18"/>
    <w:rsid w:val="00042C64"/>
    <w:rsid w:val="00204179"/>
    <w:rsid w:val="004008E8"/>
    <w:rsid w:val="004B05BA"/>
    <w:rsid w:val="00512D34"/>
    <w:rsid w:val="00647C93"/>
    <w:rsid w:val="006A7CC6"/>
    <w:rsid w:val="007B0BD7"/>
    <w:rsid w:val="007E5B21"/>
    <w:rsid w:val="00833F7D"/>
    <w:rsid w:val="00880B82"/>
    <w:rsid w:val="00960D41"/>
    <w:rsid w:val="009E154A"/>
    <w:rsid w:val="00A33575"/>
    <w:rsid w:val="00B02C47"/>
    <w:rsid w:val="00BD2146"/>
    <w:rsid w:val="00C56BBE"/>
    <w:rsid w:val="00D463FB"/>
    <w:rsid w:val="00D81D18"/>
    <w:rsid w:val="00F60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47C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81D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512D3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33F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3F7D"/>
  </w:style>
  <w:style w:type="paragraph" w:styleId="Stopka">
    <w:name w:val="footer"/>
    <w:basedOn w:val="Normalny"/>
    <w:link w:val="StopkaZnak"/>
    <w:uiPriority w:val="99"/>
    <w:unhideWhenUsed/>
    <w:rsid w:val="00833F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3F7D"/>
  </w:style>
  <w:style w:type="paragraph" w:styleId="Tekstdymka">
    <w:name w:val="Balloon Text"/>
    <w:basedOn w:val="Normalny"/>
    <w:link w:val="TekstdymkaZnak"/>
    <w:uiPriority w:val="99"/>
    <w:semiHidden/>
    <w:unhideWhenUsed/>
    <w:rsid w:val="00833F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33F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E75D8ACB2384763A01701264083EB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9D13C1-91BD-452A-912D-051C57795EA6}"/>
      </w:docPartPr>
      <w:docPartBody>
        <w:p w:rsidR="00BB4CE8" w:rsidRDefault="007D045E" w:rsidP="007D045E">
          <w:pPr>
            <w:pStyle w:val="BE75D8ACB2384763A01701264083EB23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[Wpisz tytuł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45E"/>
    <w:rsid w:val="007B3EC9"/>
    <w:rsid w:val="007D045E"/>
    <w:rsid w:val="00BB4CE8"/>
    <w:rsid w:val="00CC20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4CE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A217DAE453C48CAA86197D7BDFDF152">
    <w:name w:val="FA217DAE453C48CAA86197D7BDFDF152"/>
    <w:rsid w:val="007D045E"/>
  </w:style>
  <w:style w:type="paragraph" w:customStyle="1" w:styleId="BE75D8ACB2384763A01701264083EB23">
    <w:name w:val="BE75D8ACB2384763A01701264083EB23"/>
    <w:rsid w:val="007D045E"/>
  </w:style>
  <w:style w:type="paragraph" w:customStyle="1" w:styleId="3BB9500B4A11434A9A8DCF905C9EAC2A">
    <w:name w:val="3BB9500B4A11434A9A8DCF905C9EAC2A"/>
    <w:rsid w:val="007D045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1037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ANEKS 1</dc:title>
  <dc:creator>User</dc:creator>
  <cp:lastModifiedBy>User</cp:lastModifiedBy>
  <cp:revision>6</cp:revision>
  <cp:lastPrinted>2021-09-09T08:01:00Z</cp:lastPrinted>
  <dcterms:created xsi:type="dcterms:W3CDTF">2021-09-09T08:28:00Z</dcterms:created>
  <dcterms:modified xsi:type="dcterms:W3CDTF">2021-09-13T11:33:00Z</dcterms:modified>
</cp:coreProperties>
</file>