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0054" w:rsidRPr="004A0054" w:rsidRDefault="004A0054" w:rsidP="004A0054">
      <w:pPr>
        <w:shd w:val="clear" w:color="auto" w:fill="FFFFFF"/>
        <w:spacing w:after="240" w:line="240" w:lineRule="auto"/>
        <w:jc w:val="center"/>
        <w:outlineLvl w:val="0"/>
        <w:rPr>
          <w:rFonts w:ascii="Trebuchet MS" w:eastAsia="Times New Roman" w:hAnsi="Trebuchet MS" w:cs="Times New Roman"/>
          <w:b/>
          <w:color w:val="1F497D" w:themeColor="text2"/>
          <w:spacing w:val="-15"/>
          <w:kern w:val="36"/>
          <w:sz w:val="44"/>
          <w:szCs w:val="34"/>
          <w:lang w:eastAsia="pl-PL"/>
        </w:rPr>
      </w:pPr>
      <w:r w:rsidRPr="004A0054">
        <w:rPr>
          <w:rFonts w:ascii="Trebuchet MS" w:eastAsia="Times New Roman" w:hAnsi="Trebuchet MS" w:cs="Times New Roman"/>
          <w:b/>
          <w:color w:val="1F497D" w:themeColor="text2"/>
          <w:spacing w:val="-15"/>
          <w:kern w:val="36"/>
          <w:sz w:val="44"/>
          <w:szCs w:val="34"/>
          <w:lang w:eastAsia="pl-PL"/>
        </w:rPr>
        <w:t>Broszura „Dzieci w wirtualnej sieci”</w:t>
      </w:r>
    </w:p>
    <w:p w:rsidR="004A0054" w:rsidRPr="004A0054" w:rsidRDefault="004A0054" w:rsidP="004A0054">
      <w:pPr>
        <w:shd w:val="clear" w:color="auto" w:fill="FFFFFF"/>
        <w:spacing w:before="100" w:beforeAutospacing="1" w:after="240" w:line="240" w:lineRule="auto"/>
        <w:jc w:val="both"/>
        <w:rPr>
          <w:rFonts w:ascii="Arial" w:eastAsia="Times New Roman" w:hAnsi="Arial" w:cs="Arial"/>
          <w:i/>
          <w:color w:val="222222"/>
          <w:sz w:val="24"/>
          <w:szCs w:val="23"/>
          <w:lang w:eastAsia="pl-PL"/>
        </w:rPr>
      </w:pPr>
      <w:r w:rsidRPr="004A0054">
        <w:rPr>
          <w:rFonts w:ascii="Arial" w:eastAsia="Times New Roman" w:hAnsi="Arial" w:cs="Arial"/>
          <w:i/>
          <w:color w:val="222222"/>
          <w:sz w:val="24"/>
          <w:szCs w:val="23"/>
          <w:lang w:eastAsia="pl-PL"/>
        </w:rPr>
        <w:t xml:space="preserve">Z wielu badań wiemy, jak duże spustoszenie w psychice i rozwoju emocjonalnym dzieci powoduje nieograniczony dostęp do Internetu i świata wirtualnego za pośrednictwem </w:t>
      </w:r>
      <w:proofErr w:type="spellStart"/>
      <w:r w:rsidRPr="004A0054">
        <w:rPr>
          <w:rFonts w:ascii="Arial" w:eastAsia="Times New Roman" w:hAnsi="Arial" w:cs="Arial"/>
          <w:i/>
          <w:color w:val="222222"/>
          <w:sz w:val="24"/>
          <w:szCs w:val="23"/>
          <w:lang w:eastAsia="pl-PL"/>
        </w:rPr>
        <w:t>smartfonów</w:t>
      </w:r>
      <w:proofErr w:type="spellEnd"/>
      <w:r w:rsidRPr="004A0054">
        <w:rPr>
          <w:rFonts w:ascii="Arial" w:eastAsia="Times New Roman" w:hAnsi="Arial" w:cs="Arial"/>
          <w:i/>
          <w:color w:val="222222"/>
          <w:sz w:val="24"/>
          <w:szCs w:val="23"/>
          <w:lang w:eastAsia="pl-PL"/>
        </w:rPr>
        <w:t>, tabletów i komputerów, które są tak popularnym prezentem. Rodzice i krewni są często nieświadomi tych zagrożeń. Urządzenia te, wprowadzone w świat dziecka bez zasad i wsparcia ze strony dorosłych – otwierają dzieciom dostęp do świata pełnego chamstwa, hazardu, gier komputerowych, pornografii, przemocy i kolejnych uzależnień dewastujących nieodwracalnie psychikę i mózg młodego człowieka.</w:t>
      </w:r>
    </w:p>
    <w:p w:rsidR="004A0054" w:rsidRPr="004A0054" w:rsidRDefault="004A0054" w:rsidP="004A0054">
      <w:pPr>
        <w:shd w:val="clear" w:color="auto" w:fill="FFFFFF"/>
        <w:spacing w:before="100" w:beforeAutospacing="1" w:after="240" w:line="240" w:lineRule="auto"/>
        <w:jc w:val="both"/>
        <w:rPr>
          <w:rFonts w:ascii="Arial" w:eastAsia="Times New Roman" w:hAnsi="Arial" w:cs="Arial"/>
          <w:i/>
          <w:color w:val="222222"/>
          <w:sz w:val="24"/>
          <w:szCs w:val="23"/>
          <w:lang w:eastAsia="pl-PL"/>
        </w:rPr>
      </w:pPr>
      <w:r w:rsidRPr="004A0054">
        <w:rPr>
          <w:rFonts w:ascii="Arial" w:eastAsia="Times New Roman" w:hAnsi="Arial" w:cs="Arial"/>
          <w:b/>
          <w:bCs/>
          <w:i/>
          <w:color w:val="222222"/>
          <w:sz w:val="24"/>
          <w:lang w:eastAsia="pl-PL"/>
        </w:rPr>
        <w:t>Broszura „Dzieci w wirtualnej sieci”, adresowana do rodziców dzieci w wieku 7-9 lat,</w:t>
      </w:r>
      <w:r w:rsidRPr="004A0054">
        <w:rPr>
          <w:rFonts w:ascii="Arial" w:eastAsia="Times New Roman" w:hAnsi="Arial" w:cs="Arial"/>
          <w:i/>
          <w:color w:val="222222"/>
          <w:sz w:val="24"/>
          <w:szCs w:val="23"/>
          <w:lang w:eastAsia="pl-PL"/>
        </w:rPr>
        <w:t> ukazuje wspomniane zagrożenia oraz </w:t>
      </w:r>
      <w:r w:rsidRPr="004A0054">
        <w:rPr>
          <w:rFonts w:ascii="Arial" w:eastAsia="Times New Roman" w:hAnsi="Arial" w:cs="Arial"/>
          <w:b/>
          <w:bCs/>
          <w:i/>
          <w:color w:val="222222"/>
          <w:sz w:val="24"/>
          <w:lang w:eastAsia="pl-PL"/>
        </w:rPr>
        <w:t>wyposaża rodziców w niezbędną wiedzę</w:t>
      </w:r>
      <w:r w:rsidRPr="004A0054">
        <w:rPr>
          <w:rFonts w:ascii="Arial" w:eastAsia="Times New Roman" w:hAnsi="Arial" w:cs="Arial"/>
          <w:i/>
          <w:color w:val="222222"/>
          <w:sz w:val="24"/>
          <w:szCs w:val="23"/>
          <w:lang w:eastAsia="pl-PL"/>
        </w:rPr>
        <w:t> i </w:t>
      </w:r>
      <w:r w:rsidRPr="004A0054">
        <w:rPr>
          <w:rFonts w:ascii="Arial" w:eastAsia="Times New Roman" w:hAnsi="Arial" w:cs="Arial"/>
          <w:b/>
          <w:bCs/>
          <w:i/>
          <w:color w:val="222222"/>
          <w:sz w:val="24"/>
          <w:lang w:eastAsia="pl-PL"/>
        </w:rPr>
        <w:t>rozwiązania pomocne w wychowaniu,</w:t>
      </w:r>
      <w:r w:rsidRPr="004A0054">
        <w:rPr>
          <w:rFonts w:ascii="Arial" w:eastAsia="Times New Roman" w:hAnsi="Arial" w:cs="Arial"/>
          <w:i/>
          <w:color w:val="222222"/>
          <w:sz w:val="24"/>
          <w:szCs w:val="23"/>
          <w:lang w:eastAsia="pl-PL"/>
        </w:rPr>
        <w:t> oraz </w:t>
      </w:r>
      <w:r w:rsidRPr="004A0054">
        <w:rPr>
          <w:rFonts w:ascii="Arial" w:eastAsia="Times New Roman" w:hAnsi="Arial" w:cs="Arial"/>
          <w:b/>
          <w:bCs/>
          <w:i/>
          <w:color w:val="222222"/>
          <w:sz w:val="24"/>
          <w:lang w:eastAsia="pl-PL"/>
        </w:rPr>
        <w:t>uczenia</w:t>
      </w:r>
      <w:r w:rsidRPr="004A0054">
        <w:rPr>
          <w:rFonts w:ascii="Arial" w:eastAsia="Times New Roman" w:hAnsi="Arial" w:cs="Arial"/>
          <w:i/>
          <w:color w:val="222222"/>
          <w:sz w:val="24"/>
          <w:szCs w:val="23"/>
          <w:lang w:eastAsia="pl-PL"/>
        </w:rPr>
        <w:t> </w:t>
      </w:r>
      <w:r w:rsidRPr="004A0054">
        <w:rPr>
          <w:rFonts w:ascii="Arial" w:eastAsia="Times New Roman" w:hAnsi="Arial" w:cs="Arial"/>
          <w:b/>
          <w:bCs/>
          <w:i/>
          <w:color w:val="222222"/>
          <w:sz w:val="24"/>
          <w:lang w:eastAsia="pl-PL"/>
        </w:rPr>
        <w:t>właściwego korzystania</w:t>
      </w:r>
      <w:r w:rsidRPr="004A0054">
        <w:rPr>
          <w:rFonts w:ascii="Arial" w:eastAsia="Times New Roman" w:hAnsi="Arial" w:cs="Arial"/>
          <w:i/>
          <w:color w:val="222222"/>
          <w:sz w:val="24"/>
          <w:szCs w:val="23"/>
          <w:lang w:eastAsia="pl-PL"/>
        </w:rPr>
        <w:t> z urządzeń elektronicznych.</w:t>
      </w:r>
    </w:p>
    <w:p w:rsidR="004A0054" w:rsidRPr="004A0054" w:rsidRDefault="004A0054" w:rsidP="004A0054">
      <w:pPr>
        <w:shd w:val="clear" w:color="auto" w:fill="FFFFFF"/>
        <w:spacing w:before="100" w:beforeAutospacing="1" w:after="240" w:line="240" w:lineRule="auto"/>
        <w:jc w:val="both"/>
        <w:rPr>
          <w:rFonts w:ascii="Arial" w:eastAsia="Times New Roman" w:hAnsi="Arial" w:cs="Arial"/>
          <w:i/>
          <w:color w:val="222222"/>
          <w:sz w:val="24"/>
          <w:szCs w:val="23"/>
          <w:lang w:eastAsia="pl-PL"/>
        </w:rPr>
      </w:pPr>
      <w:r w:rsidRPr="004A0054">
        <w:rPr>
          <w:rFonts w:ascii="Arial" w:eastAsia="Times New Roman" w:hAnsi="Arial" w:cs="Arial"/>
          <w:i/>
          <w:color w:val="222222"/>
          <w:sz w:val="24"/>
          <w:szCs w:val="23"/>
          <w:lang w:eastAsia="pl-PL"/>
        </w:rPr>
        <w:t>Jest ona szczególnie aktualna w czasie gdy dzieci mają za sobą niemal rok nauki przez Internet. Był to niestety również czas, gdy dzieci – bez kontroli rodziców – miały dostęp do szkodliwych treści znajdujących się w sieci. W konsekwencji, dzieci poprzez zetknięcie się z destrukcyjnymi treściami płynącymi z wirtualnego świata mają później olbrzymie trudności w relacjach z rodzicami czy rówieśnikami, a także doświadczają problemów z rozwojem osobowym.</w:t>
      </w:r>
    </w:p>
    <w:p w:rsidR="004A0054" w:rsidRPr="004A0054" w:rsidRDefault="004A0054" w:rsidP="004A0054">
      <w:pPr>
        <w:shd w:val="clear" w:color="auto" w:fill="FFFFFF"/>
        <w:spacing w:before="100" w:beforeAutospacing="1" w:after="240" w:line="240" w:lineRule="auto"/>
        <w:rPr>
          <w:rFonts w:ascii="Arial" w:eastAsia="Times New Roman" w:hAnsi="Arial" w:cs="Arial"/>
          <w:i/>
          <w:color w:val="222222"/>
          <w:sz w:val="23"/>
          <w:szCs w:val="23"/>
          <w:lang w:eastAsia="pl-PL"/>
        </w:rPr>
      </w:pPr>
      <w:r w:rsidRPr="004A0054">
        <w:rPr>
          <w:rFonts w:ascii="Arial" w:eastAsia="Times New Roman" w:hAnsi="Arial" w:cs="Arial"/>
          <w:i/>
          <w:color w:val="222222"/>
          <w:sz w:val="23"/>
          <w:szCs w:val="23"/>
          <w:lang w:eastAsia="pl-PL"/>
        </w:rPr>
        <w:t>Kliknij dwukrotnie w obrazek:</w:t>
      </w:r>
    </w:p>
    <w:p w:rsidR="004A0054" w:rsidRDefault="004A0054" w:rsidP="004A0054">
      <w:pPr>
        <w:jc w:val="center"/>
      </w:pPr>
      <w:r w:rsidRPr="004A0054">
        <w:object w:dxaOrig="6165" w:dyaOrig="892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79.25pt;height:259.5pt" o:ole="">
            <v:imagedata r:id="rId4" o:title=""/>
          </v:shape>
          <o:OLEObject Type="Embed" ProgID="AcroExch.Document.DC" ShapeID="_x0000_i1025" DrawAspect="Content" ObjectID="_1683451598" r:id="rId5"/>
        </w:object>
      </w:r>
    </w:p>
    <w:p w:rsidR="004A0054" w:rsidRPr="004A0054" w:rsidRDefault="004A0054" w:rsidP="004A0054"/>
    <w:p w:rsidR="00711E56" w:rsidRDefault="004A0054" w:rsidP="004A0054">
      <w:r>
        <w:t>ŹRÓDŁO:</w:t>
      </w:r>
    </w:p>
    <w:p w:rsidR="004A0054" w:rsidRPr="004A0054" w:rsidRDefault="004A0054" w:rsidP="004A0054">
      <w:r w:rsidRPr="004A0054">
        <w:t>https://kuratorium.kielce.pl/50190/broszura-dzieci-w-wirtualnej-sieci/</w:t>
      </w:r>
    </w:p>
    <w:sectPr w:rsidR="004A0054" w:rsidRPr="004A0054" w:rsidSect="00711E5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4A0054"/>
    <w:rsid w:val="004A0054"/>
    <w:rsid w:val="00711E5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11E56"/>
  </w:style>
  <w:style w:type="paragraph" w:styleId="Nagwek1">
    <w:name w:val="heading 1"/>
    <w:basedOn w:val="Normalny"/>
    <w:link w:val="Nagwek1Znak"/>
    <w:uiPriority w:val="9"/>
    <w:qFormat/>
    <w:rsid w:val="004A0054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4A0054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4A0054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4A0054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styleId="NormalnyWeb">
    <w:name w:val="Normal (Web)"/>
    <w:basedOn w:val="Normalny"/>
    <w:uiPriority w:val="99"/>
    <w:semiHidden/>
    <w:unhideWhenUsed/>
    <w:rsid w:val="004A005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4A0054"/>
    <w:rPr>
      <w:b/>
      <w:bCs/>
    </w:rPr>
  </w:style>
  <w:style w:type="character" w:styleId="Hipercze">
    <w:name w:val="Hyperlink"/>
    <w:basedOn w:val="Domylnaczcionkaakapitu"/>
    <w:uiPriority w:val="99"/>
    <w:semiHidden/>
    <w:unhideWhenUsed/>
    <w:rsid w:val="004A0054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203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1785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5107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7278794">
                  <w:marLeft w:val="0"/>
                  <w:marRight w:val="0"/>
                  <w:marTop w:val="0"/>
                  <w:marBottom w:val="240"/>
                  <w:divBdr>
                    <w:top w:val="single" w:sz="6" w:space="0" w:color="EEEEEE"/>
                    <w:left w:val="single" w:sz="6" w:space="0" w:color="EEEEEE"/>
                    <w:bottom w:val="single" w:sz="6" w:space="0" w:color="EEEEEE"/>
                    <w:right w:val="single" w:sz="6" w:space="0" w:color="EEEEEE"/>
                  </w:divBdr>
                  <w:divsChild>
                    <w:div w:id="2095782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208</Words>
  <Characters>1253</Characters>
  <Application>Microsoft Office Word</Application>
  <DocSecurity>0</DocSecurity>
  <Lines>10</Lines>
  <Paragraphs>2</Paragraphs>
  <ScaleCrop>false</ScaleCrop>
  <Company/>
  <LinksUpToDate>false</LinksUpToDate>
  <CharactersWithSpaces>1459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2021-05-25T10:36:00Z</dcterms:created>
  <dcterms:modified xsi:type="dcterms:W3CDTF">2021-05-25T10:40:00Z</dcterms:modified>
</cp:coreProperties>
</file>