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0B7B" w:rsidRDefault="00110B7B" w:rsidP="00834989">
      <w:pPr>
        <w:jc w:val="center"/>
        <w:rPr>
          <w:sz w:val="72"/>
          <w:szCs w:val="72"/>
        </w:rPr>
      </w:pPr>
    </w:p>
    <w:p w:rsidR="00110B7B" w:rsidRDefault="00110B7B" w:rsidP="00834989">
      <w:pPr>
        <w:jc w:val="center"/>
        <w:rPr>
          <w:sz w:val="72"/>
          <w:szCs w:val="72"/>
        </w:rPr>
      </w:pPr>
    </w:p>
    <w:p w:rsidR="00834989" w:rsidRDefault="00834989" w:rsidP="00834989">
      <w:pPr>
        <w:jc w:val="center"/>
        <w:rPr>
          <w:sz w:val="72"/>
          <w:szCs w:val="72"/>
        </w:rPr>
      </w:pPr>
      <w:r>
        <w:rPr>
          <w:sz w:val="72"/>
          <w:szCs w:val="72"/>
        </w:rPr>
        <w:t>PRZEDMIOTOWEZASADY</w:t>
      </w:r>
      <w:r w:rsidRPr="001E2612">
        <w:rPr>
          <w:sz w:val="72"/>
          <w:szCs w:val="72"/>
        </w:rPr>
        <w:t xml:space="preserve"> OCENIANIA</w:t>
      </w:r>
    </w:p>
    <w:p w:rsidR="00834989" w:rsidRDefault="00834989" w:rsidP="00834989">
      <w:pPr>
        <w:jc w:val="center"/>
        <w:rPr>
          <w:sz w:val="72"/>
          <w:szCs w:val="72"/>
        </w:rPr>
      </w:pPr>
    </w:p>
    <w:p w:rsidR="00834989" w:rsidRDefault="00227E7D" w:rsidP="00834989">
      <w:pPr>
        <w:jc w:val="center"/>
        <w:rPr>
          <w:sz w:val="72"/>
          <w:szCs w:val="72"/>
        </w:rPr>
      </w:pPr>
      <w:r>
        <w:rPr>
          <w:sz w:val="72"/>
          <w:szCs w:val="72"/>
        </w:rPr>
        <w:br/>
      </w:r>
      <w:r w:rsidR="00834989">
        <w:rPr>
          <w:sz w:val="72"/>
          <w:szCs w:val="72"/>
        </w:rPr>
        <w:t>JĘZYK ANGIELSKI</w:t>
      </w:r>
    </w:p>
    <w:p w:rsidR="00866550" w:rsidRPr="00866550" w:rsidRDefault="00866550" w:rsidP="00834989">
      <w:pPr>
        <w:jc w:val="center"/>
        <w:rPr>
          <w:sz w:val="48"/>
          <w:szCs w:val="48"/>
        </w:rPr>
      </w:pPr>
      <w:r>
        <w:rPr>
          <w:sz w:val="48"/>
          <w:szCs w:val="48"/>
        </w:rPr>
        <w:br/>
      </w:r>
      <w:r w:rsidRPr="00866550">
        <w:rPr>
          <w:sz w:val="48"/>
          <w:szCs w:val="48"/>
        </w:rPr>
        <w:t>Kl. 4 - 8</w:t>
      </w:r>
    </w:p>
    <w:p w:rsidR="00834989" w:rsidRDefault="00834989" w:rsidP="00834989">
      <w:pPr>
        <w:jc w:val="center"/>
        <w:rPr>
          <w:sz w:val="36"/>
          <w:szCs w:val="36"/>
        </w:rPr>
      </w:pPr>
    </w:p>
    <w:p w:rsidR="00834989" w:rsidRDefault="00834989" w:rsidP="00834989">
      <w:pPr>
        <w:jc w:val="center"/>
        <w:rPr>
          <w:sz w:val="36"/>
          <w:szCs w:val="36"/>
        </w:rPr>
      </w:pPr>
    </w:p>
    <w:p w:rsidR="00834989" w:rsidRDefault="00834989" w:rsidP="00834989">
      <w:pPr>
        <w:jc w:val="center"/>
        <w:rPr>
          <w:sz w:val="36"/>
          <w:szCs w:val="36"/>
        </w:rPr>
      </w:pPr>
    </w:p>
    <w:p w:rsidR="00834989" w:rsidRDefault="00834989" w:rsidP="00834989">
      <w:pPr>
        <w:jc w:val="center"/>
        <w:rPr>
          <w:sz w:val="36"/>
          <w:szCs w:val="36"/>
        </w:rPr>
      </w:pPr>
    </w:p>
    <w:p w:rsidR="00834989" w:rsidRDefault="00834989" w:rsidP="00834989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Nauczyciel: Elżbieta </w:t>
      </w:r>
      <w:proofErr w:type="spellStart"/>
      <w:r>
        <w:rPr>
          <w:sz w:val="36"/>
          <w:szCs w:val="36"/>
        </w:rPr>
        <w:t>Potalska</w:t>
      </w:r>
      <w:proofErr w:type="spellEnd"/>
    </w:p>
    <w:p w:rsidR="00834989" w:rsidRPr="001E2612" w:rsidRDefault="00834989" w:rsidP="00834989">
      <w:pPr>
        <w:rPr>
          <w:sz w:val="36"/>
          <w:szCs w:val="36"/>
        </w:rPr>
      </w:pPr>
    </w:p>
    <w:p w:rsidR="00834989" w:rsidRPr="001E2612" w:rsidRDefault="00834989" w:rsidP="00834989">
      <w:pPr>
        <w:rPr>
          <w:sz w:val="36"/>
          <w:szCs w:val="36"/>
        </w:rPr>
      </w:pPr>
    </w:p>
    <w:p w:rsidR="00834989" w:rsidRPr="001E2612" w:rsidRDefault="00834989" w:rsidP="00834989">
      <w:pPr>
        <w:rPr>
          <w:sz w:val="36"/>
          <w:szCs w:val="36"/>
        </w:rPr>
      </w:pPr>
    </w:p>
    <w:p w:rsidR="00834989" w:rsidRPr="001E2612" w:rsidRDefault="00834989" w:rsidP="00834989">
      <w:pPr>
        <w:rPr>
          <w:sz w:val="36"/>
          <w:szCs w:val="36"/>
        </w:rPr>
      </w:pPr>
    </w:p>
    <w:p w:rsidR="00834989" w:rsidRPr="001E2612" w:rsidRDefault="00834989" w:rsidP="00834989">
      <w:pPr>
        <w:rPr>
          <w:sz w:val="36"/>
          <w:szCs w:val="36"/>
        </w:rPr>
      </w:pPr>
    </w:p>
    <w:p w:rsidR="00834989" w:rsidRPr="001E2612" w:rsidRDefault="00834989" w:rsidP="00834989">
      <w:pPr>
        <w:rPr>
          <w:sz w:val="36"/>
          <w:szCs w:val="36"/>
        </w:rPr>
      </w:pPr>
    </w:p>
    <w:p w:rsidR="00834989" w:rsidRPr="001E2612" w:rsidRDefault="00834989" w:rsidP="00834989">
      <w:pPr>
        <w:rPr>
          <w:sz w:val="36"/>
          <w:szCs w:val="36"/>
        </w:rPr>
      </w:pPr>
    </w:p>
    <w:p w:rsidR="00834989" w:rsidRPr="001E2612" w:rsidRDefault="00834989" w:rsidP="00834989">
      <w:pPr>
        <w:rPr>
          <w:sz w:val="36"/>
          <w:szCs w:val="36"/>
        </w:rPr>
      </w:pPr>
    </w:p>
    <w:p w:rsidR="00834989" w:rsidRPr="001E2612" w:rsidRDefault="00834989" w:rsidP="00834989">
      <w:pPr>
        <w:rPr>
          <w:sz w:val="36"/>
          <w:szCs w:val="36"/>
        </w:rPr>
      </w:pPr>
    </w:p>
    <w:p w:rsidR="00834989" w:rsidRPr="001E2612" w:rsidRDefault="00834989" w:rsidP="00834989">
      <w:pPr>
        <w:rPr>
          <w:sz w:val="36"/>
          <w:szCs w:val="36"/>
        </w:rPr>
      </w:pPr>
    </w:p>
    <w:p w:rsidR="00834989" w:rsidRDefault="00834989" w:rsidP="00834989">
      <w:pPr>
        <w:rPr>
          <w:sz w:val="36"/>
          <w:szCs w:val="36"/>
        </w:rPr>
      </w:pPr>
    </w:p>
    <w:p w:rsidR="00110B7B" w:rsidRPr="00227E7D" w:rsidRDefault="00834989" w:rsidP="00227E7D">
      <w:pPr>
        <w:jc w:val="center"/>
        <w:rPr>
          <w:sz w:val="36"/>
          <w:szCs w:val="36"/>
        </w:rPr>
      </w:pPr>
      <w:r>
        <w:rPr>
          <w:sz w:val="36"/>
          <w:szCs w:val="36"/>
        </w:rPr>
        <w:t>Publiczn</w:t>
      </w:r>
      <w:r w:rsidR="00110B7B">
        <w:rPr>
          <w:sz w:val="36"/>
          <w:szCs w:val="36"/>
        </w:rPr>
        <w:t>a Szkoła Podstawowa</w:t>
      </w:r>
      <w:r>
        <w:rPr>
          <w:sz w:val="36"/>
          <w:szCs w:val="36"/>
        </w:rPr>
        <w:t xml:space="preserve"> w Czajkowie</w:t>
      </w:r>
    </w:p>
    <w:p w:rsidR="00834989" w:rsidRPr="006E76AE" w:rsidRDefault="00834989" w:rsidP="00834989">
      <w:pPr>
        <w:autoSpaceDE w:val="0"/>
        <w:autoSpaceDN w:val="0"/>
        <w:adjustRightInd w:val="0"/>
        <w:jc w:val="center"/>
        <w:rPr>
          <w:rFonts w:ascii="Times-Bold" w:hAnsi="Times-Bold" w:cs="Times-Bold"/>
          <w:b/>
          <w:bCs/>
          <w:color w:val="000000"/>
          <w:sz w:val="28"/>
          <w:szCs w:val="28"/>
        </w:rPr>
      </w:pPr>
      <w:r>
        <w:rPr>
          <w:rFonts w:ascii="Times-Bold" w:hAnsi="Times-Bold" w:cs="Times-Bold"/>
          <w:b/>
          <w:bCs/>
          <w:color w:val="000000"/>
          <w:sz w:val="28"/>
          <w:szCs w:val="28"/>
        </w:rPr>
        <w:lastRenderedPageBreak/>
        <w:t>PRZEDMIOTOWEZASADY</w:t>
      </w:r>
      <w:r w:rsidRPr="006E76AE">
        <w:rPr>
          <w:rFonts w:ascii="Times-Bold" w:hAnsi="Times-Bold" w:cs="Times-Bold"/>
          <w:b/>
          <w:bCs/>
          <w:color w:val="000000"/>
          <w:sz w:val="28"/>
          <w:szCs w:val="28"/>
        </w:rPr>
        <w:t xml:space="preserve"> OCENIANIA</w:t>
      </w:r>
    </w:p>
    <w:p w:rsidR="00834989" w:rsidRPr="006E76AE" w:rsidRDefault="00834989" w:rsidP="00834989">
      <w:pPr>
        <w:autoSpaceDE w:val="0"/>
        <w:autoSpaceDN w:val="0"/>
        <w:adjustRightInd w:val="0"/>
        <w:jc w:val="center"/>
        <w:rPr>
          <w:rFonts w:ascii="Times-Bold" w:hAnsi="Times-Bold" w:cs="Times-Bold"/>
          <w:b/>
          <w:bCs/>
          <w:color w:val="000000"/>
          <w:sz w:val="28"/>
          <w:szCs w:val="28"/>
        </w:rPr>
      </w:pPr>
      <w:r>
        <w:rPr>
          <w:rFonts w:ascii="Times-Bold" w:hAnsi="Times-Bold" w:cs="Times-Bold"/>
          <w:b/>
          <w:bCs/>
          <w:color w:val="000000"/>
          <w:sz w:val="28"/>
          <w:szCs w:val="28"/>
        </w:rPr>
        <w:t>Z JĘZYKA ANGIELSKIEGO</w:t>
      </w:r>
    </w:p>
    <w:p w:rsidR="00834989" w:rsidRDefault="00834989" w:rsidP="00834989">
      <w:pPr>
        <w:autoSpaceDE w:val="0"/>
        <w:autoSpaceDN w:val="0"/>
        <w:adjustRightInd w:val="0"/>
        <w:jc w:val="center"/>
        <w:rPr>
          <w:rFonts w:ascii="Times-Bold" w:hAnsi="Times-Bold" w:cs="Times-Bold"/>
          <w:b/>
          <w:bCs/>
          <w:color w:val="000000"/>
          <w:sz w:val="28"/>
          <w:szCs w:val="28"/>
        </w:rPr>
      </w:pPr>
    </w:p>
    <w:p w:rsidR="00834989" w:rsidRDefault="00834989" w:rsidP="00834989">
      <w:pPr>
        <w:autoSpaceDE w:val="0"/>
        <w:autoSpaceDN w:val="0"/>
        <w:adjustRightInd w:val="0"/>
        <w:jc w:val="center"/>
        <w:rPr>
          <w:rFonts w:ascii="Times-Bold" w:hAnsi="Times-Bold" w:cs="Times-Bold"/>
          <w:b/>
          <w:bCs/>
          <w:color w:val="000000"/>
          <w:sz w:val="28"/>
          <w:szCs w:val="28"/>
        </w:rPr>
      </w:pPr>
      <w:r w:rsidRPr="006E76AE">
        <w:rPr>
          <w:rFonts w:ascii="Times-Bold" w:hAnsi="Times-Bold" w:cs="Times-Bold"/>
          <w:b/>
          <w:bCs/>
          <w:color w:val="000000"/>
          <w:sz w:val="28"/>
          <w:szCs w:val="28"/>
        </w:rPr>
        <w:t>Publiczn</w:t>
      </w:r>
      <w:r w:rsidR="00110B7B">
        <w:rPr>
          <w:rFonts w:ascii="Times-Bold" w:hAnsi="Times-Bold" w:cs="Times-Bold"/>
          <w:b/>
          <w:bCs/>
          <w:color w:val="000000"/>
          <w:sz w:val="28"/>
          <w:szCs w:val="28"/>
        </w:rPr>
        <w:t>a Szkoła Podstawowa</w:t>
      </w:r>
      <w:r w:rsidRPr="006E76AE">
        <w:rPr>
          <w:rFonts w:ascii="Times-Bold" w:hAnsi="Times-Bold" w:cs="Times-Bold"/>
          <w:b/>
          <w:bCs/>
          <w:color w:val="000000"/>
          <w:sz w:val="28"/>
          <w:szCs w:val="28"/>
        </w:rPr>
        <w:t xml:space="preserve"> w Czajkowie</w:t>
      </w:r>
    </w:p>
    <w:p w:rsidR="00834989" w:rsidRDefault="00834989" w:rsidP="00834989">
      <w:pPr>
        <w:autoSpaceDE w:val="0"/>
        <w:autoSpaceDN w:val="0"/>
        <w:adjustRightInd w:val="0"/>
        <w:jc w:val="center"/>
        <w:rPr>
          <w:rFonts w:ascii="Times-Bold" w:hAnsi="Times-Bold" w:cs="Times-Bold"/>
          <w:b/>
          <w:bCs/>
          <w:color w:val="000000"/>
        </w:rPr>
      </w:pPr>
    </w:p>
    <w:p w:rsidR="00834989" w:rsidRDefault="00834989" w:rsidP="00834989">
      <w:pPr>
        <w:autoSpaceDE w:val="0"/>
        <w:autoSpaceDN w:val="0"/>
        <w:adjustRightInd w:val="0"/>
        <w:jc w:val="center"/>
        <w:rPr>
          <w:rFonts w:ascii="Times-Bold" w:hAnsi="Times-Bold" w:cs="Times-Bold"/>
          <w:bCs/>
          <w:color w:val="000000"/>
        </w:rPr>
      </w:pPr>
    </w:p>
    <w:p w:rsidR="00834989" w:rsidRDefault="00834989" w:rsidP="00834989">
      <w:pPr>
        <w:autoSpaceDE w:val="0"/>
        <w:autoSpaceDN w:val="0"/>
        <w:adjustRightInd w:val="0"/>
        <w:jc w:val="center"/>
        <w:rPr>
          <w:rFonts w:ascii="Times-Bold" w:hAnsi="Times-Bold" w:cs="Times-Bold"/>
          <w:bCs/>
          <w:color w:val="000000"/>
        </w:rPr>
      </w:pPr>
    </w:p>
    <w:p w:rsidR="00834989" w:rsidRPr="006E76AE" w:rsidRDefault="00834989" w:rsidP="00834989">
      <w:pPr>
        <w:autoSpaceDE w:val="0"/>
        <w:autoSpaceDN w:val="0"/>
        <w:adjustRightInd w:val="0"/>
        <w:rPr>
          <w:rFonts w:ascii="Times-Bold" w:hAnsi="Times-Bold" w:cs="Times-Bold"/>
          <w:b/>
          <w:bCs/>
          <w:color w:val="000000"/>
        </w:rPr>
      </w:pPr>
      <w:r w:rsidRPr="006E76AE">
        <w:rPr>
          <w:rFonts w:ascii="Times-Bold" w:hAnsi="Times-Bold" w:cs="Times-Bold"/>
          <w:b/>
          <w:bCs/>
          <w:color w:val="000000"/>
        </w:rPr>
        <w:t>I. OBSZARY PODLEGAJĄCE OCENIANIU</w:t>
      </w:r>
    </w:p>
    <w:p w:rsidR="00834989" w:rsidRPr="006E76AE" w:rsidRDefault="00834989" w:rsidP="00834989">
      <w:pPr>
        <w:autoSpaceDE w:val="0"/>
        <w:autoSpaceDN w:val="0"/>
        <w:adjustRightInd w:val="0"/>
        <w:jc w:val="center"/>
        <w:rPr>
          <w:rFonts w:ascii="Times-Bold" w:hAnsi="Times-Bold" w:cs="Times-Bold"/>
          <w:bCs/>
          <w:color w:val="000000"/>
          <w:sz w:val="28"/>
          <w:szCs w:val="28"/>
        </w:rPr>
      </w:pPr>
    </w:p>
    <w:p w:rsidR="00834989" w:rsidRDefault="00834989" w:rsidP="00834989">
      <w:pPr>
        <w:autoSpaceDE w:val="0"/>
        <w:autoSpaceDN w:val="0"/>
        <w:adjustRightInd w:val="0"/>
        <w:rPr>
          <w:rFonts w:ascii="Times-Bold" w:hAnsi="Times-Bold" w:cs="Times-Bold"/>
          <w:b/>
          <w:bCs/>
          <w:color w:val="000000"/>
        </w:rPr>
      </w:pPr>
      <w:r>
        <w:rPr>
          <w:rFonts w:ascii="Times-Bold" w:hAnsi="Times-Bold" w:cs="Times-Bold"/>
          <w:b/>
          <w:bCs/>
          <w:color w:val="000000"/>
        </w:rPr>
        <w:t>1.</w:t>
      </w:r>
      <w:r w:rsidRPr="004A4930">
        <w:rPr>
          <w:rFonts w:ascii="Times-Bold" w:hAnsi="Times-Bold" w:cs="Times-Bold"/>
          <w:b/>
          <w:bCs/>
          <w:color w:val="000000"/>
        </w:rPr>
        <w:t>Słownictwo</w:t>
      </w:r>
      <w:r>
        <w:rPr>
          <w:rFonts w:ascii="Times-Bold" w:hAnsi="Times-Bold" w:cs="Times-Bold"/>
          <w:b/>
          <w:bCs/>
          <w:color w:val="000000"/>
        </w:rPr>
        <w:t>: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zakres słownictwa.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odpowiedni dobór słownictwa,</w:t>
      </w: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umiej</w:t>
      </w:r>
      <w:r>
        <w:rPr>
          <w:rFonts w:ascii="TTE1691288t00" w:hAnsi="TTE1691288t00" w:cs="TTE1691288t00"/>
          <w:color w:val="000000"/>
        </w:rPr>
        <w:t>ę</w:t>
      </w:r>
      <w:r w:rsidRPr="004A4930">
        <w:rPr>
          <w:rFonts w:ascii="Times-Roman" w:hAnsi="Times-Roman" w:cs="Times-Roman"/>
          <w:color w:val="000000"/>
        </w:rPr>
        <w:t>tno</w:t>
      </w:r>
      <w:r>
        <w:rPr>
          <w:rFonts w:ascii="TTE1691288t00" w:hAnsi="TTE1691288t00" w:cs="TTE1691288t00"/>
          <w:color w:val="000000"/>
        </w:rPr>
        <w:t>ść</w:t>
      </w:r>
      <w:r w:rsidRPr="004A4930">
        <w:rPr>
          <w:rFonts w:ascii="Times-Roman" w:hAnsi="Times-Roman" w:cs="Times-Roman"/>
          <w:color w:val="000000"/>
        </w:rPr>
        <w:t>radzenia sobie w codziennych sytuacjach</w:t>
      </w:r>
      <w:r>
        <w:rPr>
          <w:rFonts w:ascii="Times-Roman" w:hAnsi="Times-Roman" w:cs="Times-Roman"/>
          <w:color w:val="000000"/>
        </w:rPr>
        <w:t>.</w:t>
      </w:r>
    </w:p>
    <w:p w:rsidR="00834989" w:rsidRDefault="00834989" w:rsidP="00834989">
      <w:pPr>
        <w:autoSpaceDE w:val="0"/>
        <w:autoSpaceDN w:val="0"/>
        <w:adjustRightInd w:val="0"/>
        <w:rPr>
          <w:rFonts w:ascii="Times-Bold" w:hAnsi="Times-Bold" w:cs="Times-Bold"/>
          <w:b/>
          <w:bCs/>
          <w:color w:val="000000"/>
        </w:rPr>
      </w:pP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Bold" w:hAnsi="Times-Bold" w:cs="Times-Bold"/>
          <w:b/>
          <w:bCs/>
          <w:color w:val="0000FF"/>
        </w:rPr>
      </w:pPr>
      <w:r>
        <w:rPr>
          <w:rFonts w:ascii="Times-Bold" w:hAnsi="Times-Bold" w:cs="Times-Bold"/>
          <w:b/>
          <w:bCs/>
          <w:color w:val="000000"/>
        </w:rPr>
        <w:t>2.</w:t>
      </w:r>
      <w:r w:rsidRPr="004A4930">
        <w:rPr>
          <w:rFonts w:ascii="Times-Bold" w:hAnsi="Times-Bold" w:cs="Times-Bold"/>
          <w:b/>
          <w:bCs/>
          <w:color w:val="000000"/>
        </w:rPr>
        <w:t xml:space="preserve"> Gramatyka</w:t>
      </w:r>
      <w:r>
        <w:rPr>
          <w:rFonts w:ascii="Times-Bold" w:hAnsi="Times-Bold" w:cs="Times-Bold"/>
          <w:b/>
          <w:bCs/>
          <w:color w:val="000000"/>
        </w:rPr>
        <w:t>: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FF"/>
        </w:rPr>
        <w:t></w:t>
      </w:r>
      <w:r w:rsidRPr="004A4930">
        <w:rPr>
          <w:rFonts w:ascii="Symbol" w:hAnsi="Symbol" w:cs="Symbol"/>
          <w:color w:val="0000FF"/>
        </w:rPr>
        <w:t></w:t>
      </w:r>
      <w:r w:rsidRPr="004A4930">
        <w:rPr>
          <w:rFonts w:ascii="Times-Roman" w:hAnsi="Times-Roman" w:cs="Times-Roman"/>
          <w:color w:val="000000"/>
        </w:rPr>
        <w:t>poprawno</w:t>
      </w:r>
      <w:r>
        <w:rPr>
          <w:rFonts w:ascii="TTE1691288t00" w:hAnsi="TTE1691288t00" w:cs="TTE1691288t00"/>
          <w:color w:val="000000"/>
        </w:rPr>
        <w:t>ść</w:t>
      </w:r>
      <w:r w:rsidRPr="004A4930">
        <w:rPr>
          <w:rFonts w:ascii="Times-Roman" w:hAnsi="Times-Roman" w:cs="Times-Roman"/>
          <w:color w:val="000000"/>
        </w:rPr>
        <w:t>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podstawowe struktury,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spójno</w:t>
      </w:r>
      <w:r>
        <w:rPr>
          <w:rFonts w:ascii="TTE1691288t00" w:hAnsi="TTE1691288t00" w:cs="TTE1691288t00"/>
          <w:color w:val="000000"/>
        </w:rPr>
        <w:t>ść</w:t>
      </w:r>
      <w:r w:rsidRPr="004A4930">
        <w:rPr>
          <w:rFonts w:ascii="Times-Roman" w:hAnsi="Times-Roman" w:cs="Times-Roman"/>
          <w:color w:val="000000"/>
        </w:rPr>
        <w:t>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struktury zło</w:t>
      </w:r>
      <w:r>
        <w:rPr>
          <w:rFonts w:ascii="TTE1691288t00" w:hAnsi="TTE1691288t00" w:cs="TTE1691288t00"/>
          <w:color w:val="000000"/>
        </w:rPr>
        <w:t>ż</w:t>
      </w:r>
      <w:r w:rsidRPr="004A4930">
        <w:rPr>
          <w:rFonts w:ascii="Times-Roman" w:hAnsi="Times-Roman" w:cs="Times-Roman"/>
          <w:color w:val="000000"/>
        </w:rPr>
        <w:t>one,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formy pyt</w:t>
      </w:r>
      <w:r>
        <w:rPr>
          <w:rFonts w:ascii="Times-Roman" w:hAnsi="Times-Roman" w:cs="Times-Roman"/>
          <w:color w:val="000000"/>
        </w:rPr>
        <w:t>ają</w:t>
      </w:r>
      <w:r w:rsidRPr="004A4930">
        <w:rPr>
          <w:rFonts w:ascii="Times-Roman" w:hAnsi="Times-Roman" w:cs="Times-Roman"/>
          <w:color w:val="000000"/>
        </w:rPr>
        <w:t>ce i przeczenia,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czasy,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szyk wyrazów.</w:t>
      </w:r>
    </w:p>
    <w:p w:rsidR="00834989" w:rsidRDefault="00834989" w:rsidP="00834989">
      <w:pPr>
        <w:autoSpaceDE w:val="0"/>
        <w:autoSpaceDN w:val="0"/>
        <w:adjustRightInd w:val="0"/>
        <w:rPr>
          <w:rFonts w:ascii="Times-Bold" w:hAnsi="Times-Bold" w:cs="Times-Bold"/>
          <w:b/>
          <w:bCs/>
          <w:color w:val="000000"/>
        </w:rPr>
      </w:pP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Bold" w:hAnsi="Times-Bold" w:cs="Times-Bold"/>
          <w:b/>
          <w:bCs/>
          <w:color w:val="0000FF"/>
        </w:rPr>
      </w:pPr>
      <w:r>
        <w:rPr>
          <w:rFonts w:ascii="Times-Bold" w:hAnsi="Times-Bold" w:cs="Times-Bold"/>
          <w:b/>
          <w:bCs/>
          <w:color w:val="000000"/>
        </w:rPr>
        <w:t>3.</w:t>
      </w:r>
      <w:r w:rsidRPr="004A4930">
        <w:rPr>
          <w:rFonts w:ascii="Times-Bold" w:hAnsi="Times-Bold" w:cs="Times-Bold"/>
          <w:b/>
          <w:bCs/>
          <w:color w:val="000000"/>
        </w:rPr>
        <w:t xml:space="preserve"> Słuchanie</w:t>
      </w:r>
      <w:r>
        <w:rPr>
          <w:rFonts w:ascii="Times-Bold" w:hAnsi="Times-Bold" w:cs="Times-Bold"/>
          <w:b/>
          <w:bCs/>
          <w:color w:val="000000"/>
        </w:rPr>
        <w:t>: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zdolno</w:t>
      </w:r>
      <w:r>
        <w:rPr>
          <w:rFonts w:ascii="TTE1691288t00" w:hAnsi="TTE1691288t00" w:cs="TTE1691288t00"/>
          <w:color w:val="000000"/>
        </w:rPr>
        <w:t xml:space="preserve">ść </w:t>
      </w:r>
      <w:r w:rsidRPr="004A4930">
        <w:rPr>
          <w:rFonts w:ascii="Times-Roman" w:hAnsi="Times-Roman" w:cs="Times-Roman"/>
          <w:color w:val="000000"/>
        </w:rPr>
        <w:t>zrozumienia kolegów/nauczyciela/nagranych materiałów,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wydobywanie informacji,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rozpoznawanie kontekstu,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rozpoznawanie najwa</w:t>
      </w:r>
      <w:r>
        <w:rPr>
          <w:rFonts w:ascii="TTE1691288t00" w:hAnsi="TTE1691288t00" w:cs="TTE1691288t00"/>
          <w:color w:val="000000"/>
        </w:rPr>
        <w:t>ż</w:t>
      </w:r>
      <w:r w:rsidRPr="004A4930">
        <w:rPr>
          <w:rFonts w:ascii="Times-Roman" w:hAnsi="Times-Roman" w:cs="Times-Roman"/>
          <w:color w:val="000000"/>
        </w:rPr>
        <w:t>niejszych zagadnie</w:t>
      </w:r>
      <w:r>
        <w:rPr>
          <w:rFonts w:ascii="TTE1691288t00" w:hAnsi="TTE1691288t00" w:cs="TTE1691288t00"/>
          <w:color w:val="000000"/>
        </w:rPr>
        <w:t>ń</w:t>
      </w:r>
      <w:r w:rsidRPr="004A4930">
        <w:rPr>
          <w:rFonts w:ascii="Times-Roman" w:hAnsi="Times-Roman" w:cs="Times-Roman"/>
          <w:color w:val="000000"/>
        </w:rPr>
        <w:t>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rozpoznawanie osoby mówi</w:t>
      </w:r>
      <w:r>
        <w:rPr>
          <w:rFonts w:ascii="TTE1691288t00" w:hAnsi="TTE1691288t00" w:cs="TTE1691288t00"/>
          <w:color w:val="000000"/>
        </w:rPr>
        <w:t>ą</w:t>
      </w:r>
      <w:r w:rsidRPr="004A4930">
        <w:rPr>
          <w:rFonts w:ascii="Times-Roman" w:hAnsi="Times-Roman" w:cs="Times-Roman"/>
          <w:color w:val="000000"/>
        </w:rPr>
        <w:t>cej,</w:t>
      </w: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rejestr</w:t>
      </w:r>
      <w:r>
        <w:rPr>
          <w:rFonts w:ascii="Times-Roman" w:hAnsi="Times-Roman" w:cs="Times-Roman"/>
          <w:color w:val="000000"/>
        </w:rPr>
        <w:t>,</w:t>
      </w:r>
      <w:r w:rsidRPr="004A4930">
        <w:rPr>
          <w:rFonts w:ascii="Times-Roman" w:hAnsi="Times-Roman" w:cs="Times-Roman"/>
          <w:color w:val="000000"/>
        </w:rPr>
        <w:t xml:space="preserve"> np. formalny/neutralny/nieformalny.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</w:p>
    <w:p w:rsidR="00834989" w:rsidRDefault="00834989" w:rsidP="00834989">
      <w:pPr>
        <w:autoSpaceDE w:val="0"/>
        <w:autoSpaceDN w:val="0"/>
        <w:adjustRightInd w:val="0"/>
        <w:rPr>
          <w:rFonts w:ascii="Times-Bold" w:hAnsi="Times-Bold" w:cs="Times-Bold"/>
          <w:b/>
          <w:bCs/>
          <w:color w:val="000000"/>
        </w:rPr>
      </w:pPr>
      <w:r>
        <w:rPr>
          <w:rFonts w:ascii="Times-Bold" w:hAnsi="Times-Bold" w:cs="Times-Bold"/>
          <w:b/>
          <w:bCs/>
          <w:color w:val="000000"/>
        </w:rPr>
        <w:t>4.</w:t>
      </w:r>
      <w:r w:rsidRPr="004A4930">
        <w:rPr>
          <w:rFonts w:ascii="Times-Bold" w:hAnsi="Times-Bold" w:cs="Times-Bold"/>
          <w:b/>
          <w:bCs/>
          <w:color w:val="000000"/>
        </w:rPr>
        <w:t xml:space="preserve"> Mówienie</w:t>
      </w:r>
      <w:r>
        <w:rPr>
          <w:rFonts w:ascii="Times-Bold" w:hAnsi="Times-Bold" w:cs="Times-Bold"/>
          <w:b/>
          <w:bCs/>
          <w:color w:val="000000"/>
        </w:rPr>
        <w:t>: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Bold" w:hAnsi="Times-Bold" w:cs="Times-Bold"/>
          <w:b/>
          <w:bCs/>
          <w:color w:val="0000FF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umiej</w:t>
      </w:r>
      <w:r>
        <w:rPr>
          <w:rFonts w:ascii="TTE1691288t00" w:hAnsi="TTE1691288t00" w:cs="TTE1691288t00"/>
          <w:color w:val="000000"/>
        </w:rPr>
        <w:t>ę</w:t>
      </w:r>
      <w:r w:rsidRPr="004A4930">
        <w:rPr>
          <w:rFonts w:ascii="Times-Roman" w:hAnsi="Times-Roman" w:cs="Times-Roman"/>
          <w:color w:val="000000"/>
        </w:rPr>
        <w:t>tno</w:t>
      </w:r>
      <w:r>
        <w:rPr>
          <w:rFonts w:ascii="TTE1691288t00" w:hAnsi="TTE1691288t00" w:cs="TTE1691288t00"/>
          <w:color w:val="000000"/>
        </w:rPr>
        <w:t>ść</w:t>
      </w:r>
      <w:r w:rsidRPr="004A4930">
        <w:rPr>
          <w:rFonts w:ascii="Times-Roman" w:hAnsi="Times-Roman" w:cs="Times-Roman"/>
          <w:color w:val="000000"/>
        </w:rPr>
        <w:t>wymiany informacji</w:t>
      </w:r>
      <w:r>
        <w:rPr>
          <w:rFonts w:ascii="Times-Roman" w:hAnsi="Times-Roman" w:cs="Times-Roman"/>
          <w:color w:val="000000"/>
        </w:rPr>
        <w:t>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umiej</w:t>
      </w:r>
      <w:r>
        <w:rPr>
          <w:rFonts w:ascii="TTE1691288t00" w:hAnsi="TTE1691288t00" w:cs="TTE1691288t00"/>
          <w:color w:val="000000"/>
        </w:rPr>
        <w:t>ę</w:t>
      </w:r>
      <w:r w:rsidRPr="004A4930">
        <w:rPr>
          <w:rFonts w:ascii="Times-Roman" w:hAnsi="Times-Roman" w:cs="Times-Roman"/>
          <w:color w:val="000000"/>
        </w:rPr>
        <w:t>tno</w:t>
      </w:r>
      <w:r>
        <w:rPr>
          <w:rFonts w:ascii="TTE1691288t00" w:hAnsi="TTE1691288t00" w:cs="TTE1691288t00"/>
          <w:color w:val="000000"/>
        </w:rPr>
        <w:t>ść</w:t>
      </w:r>
      <w:r w:rsidRPr="004A4930">
        <w:rPr>
          <w:rFonts w:ascii="Times-Roman" w:hAnsi="Times-Roman" w:cs="Times-Roman"/>
          <w:color w:val="000000"/>
        </w:rPr>
        <w:t>parafrazowania,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umiej</w:t>
      </w:r>
      <w:r>
        <w:rPr>
          <w:rFonts w:ascii="TTE1691288t00" w:hAnsi="TTE1691288t00" w:cs="TTE1691288t00"/>
          <w:color w:val="000000"/>
        </w:rPr>
        <w:t>ę</w:t>
      </w:r>
      <w:r w:rsidRPr="004A4930">
        <w:rPr>
          <w:rFonts w:ascii="Times-Roman" w:hAnsi="Times-Roman" w:cs="Times-Roman"/>
          <w:color w:val="000000"/>
        </w:rPr>
        <w:t>tno</w:t>
      </w:r>
      <w:r>
        <w:rPr>
          <w:rFonts w:ascii="TTE1691288t00" w:hAnsi="TTE1691288t00" w:cs="TTE1691288t00"/>
          <w:color w:val="000000"/>
        </w:rPr>
        <w:t>ść</w:t>
      </w:r>
      <w:r w:rsidRPr="004A4930">
        <w:rPr>
          <w:rFonts w:ascii="Times-Roman" w:hAnsi="Times-Roman" w:cs="Times-Roman"/>
          <w:color w:val="000000"/>
        </w:rPr>
        <w:t>dłu</w:t>
      </w:r>
      <w:r>
        <w:rPr>
          <w:rFonts w:ascii="TTE1691288t00" w:hAnsi="TTE1691288t00" w:cs="TTE1691288t00"/>
          <w:color w:val="000000"/>
        </w:rPr>
        <w:t>ż</w:t>
      </w:r>
      <w:r w:rsidRPr="004A4930">
        <w:rPr>
          <w:rFonts w:ascii="Times-Roman" w:hAnsi="Times-Roman" w:cs="Times-Roman"/>
          <w:color w:val="000000"/>
        </w:rPr>
        <w:t>szej wypowiedzi bez przerywania,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płynno</w:t>
      </w:r>
      <w:r>
        <w:rPr>
          <w:rFonts w:ascii="TTE1691288t00" w:hAnsi="TTE1691288t00" w:cs="TTE1691288t00"/>
          <w:color w:val="000000"/>
        </w:rPr>
        <w:t>ść</w:t>
      </w:r>
      <w:r w:rsidRPr="004A4930">
        <w:rPr>
          <w:rFonts w:ascii="Times-Roman" w:hAnsi="Times-Roman" w:cs="Times-Roman"/>
          <w:color w:val="000000"/>
        </w:rPr>
        <w:t>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wymow</w:t>
      </w:r>
      <w:r>
        <w:rPr>
          <w:rFonts w:ascii="TTE1691288t00" w:hAnsi="TTE1691288t00" w:cs="TTE1691288t00"/>
          <w:color w:val="000000"/>
        </w:rPr>
        <w:t>a</w:t>
      </w:r>
      <w:r w:rsidRPr="004A4930">
        <w:rPr>
          <w:rFonts w:ascii="Times-Roman" w:hAnsi="Times-Roman" w:cs="Times-Roman"/>
          <w:color w:val="000000"/>
        </w:rPr>
        <w:t>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Times-Roman" w:hAnsi="Times-Roman" w:cs="Times-Roman"/>
          <w:color w:val="000000"/>
        </w:rPr>
        <w:t>akcent, rytm i intonacj</w:t>
      </w:r>
      <w:r>
        <w:rPr>
          <w:rFonts w:ascii="TTE1691288t00" w:hAnsi="TTE1691288t00" w:cs="TTE1691288t00"/>
          <w:color w:val="000000"/>
        </w:rPr>
        <w:t>a</w:t>
      </w:r>
      <w:r w:rsidRPr="004A4930">
        <w:rPr>
          <w:rFonts w:ascii="Times-Roman" w:hAnsi="Times-Roman" w:cs="Times-Roman"/>
          <w:color w:val="000000"/>
        </w:rPr>
        <w:t>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zasób struktur i słownictwa,</w:t>
      </w:r>
    </w:p>
    <w:p w:rsidR="00834989" w:rsidRDefault="00834989" w:rsidP="00834989">
      <w:pPr>
        <w:autoSpaceDE w:val="0"/>
        <w:autoSpaceDN w:val="0"/>
        <w:adjustRightInd w:val="0"/>
        <w:rPr>
          <w:rFonts w:ascii="Symbol" w:hAnsi="Symbol" w:cs="Symbol"/>
          <w:color w:val="000000"/>
        </w:rPr>
      </w:pP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Bold" w:hAnsi="Times-Bold" w:cs="Times-Bold"/>
          <w:b/>
          <w:bCs/>
          <w:color w:val="000000"/>
        </w:rPr>
        <w:t>5.</w:t>
      </w:r>
      <w:r w:rsidRPr="004A4930">
        <w:rPr>
          <w:rFonts w:ascii="Times-Bold" w:hAnsi="Times-Bold" w:cs="Times-Bold"/>
          <w:b/>
          <w:bCs/>
          <w:color w:val="000000"/>
        </w:rPr>
        <w:t xml:space="preserve"> Czytanie</w:t>
      </w:r>
      <w:r w:rsidRPr="004A4930">
        <w:rPr>
          <w:rFonts w:ascii="Times-Roman" w:hAnsi="Times-Roman" w:cs="Times-Roman"/>
          <w:color w:val="000000"/>
        </w:rPr>
        <w:t>: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rozpoznawanie najwa</w:t>
      </w:r>
      <w:r>
        <w:rPr>
          <w:rFonts w:ascii="TTE1691288t00" w:hAnsi="TTE1691288t00" w:cs="TTE1691288t00"/>
          <w:color w:val="000000"/>
        </w:rPr>
        <w:t>ż</w:t>
      </w:r>
      <w:r w:rsidRPr="004A4930">
        <w:rPr>
          <w:rFonts w:ascii="Times-Roman" w:hAnsi="Times-Roman" w:cs="Times-Roman"/>
          <w:color w:val="000000"/>
        </w:rPr>
        <w:t>niejszych informacji,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rozpoznawanie przesłania tekstu,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pojmowanie istoty spójno</w:t>
      </w:r>
      <w:r>
        <w:rPr>
          <w:rFonts w:ascii="TTE1691288t00" w:hAnsi="TTE1691288t00" w:cs="TTE1691288t00"/>
          <w:color w:val="000000"/>
        </w:rPr>
        <w:t>ś</w:t>
      </w:r>
      <w:r w:rsidRPr="004A4930">
        <w:rPr>
          <w:rFonts w:ascii="Times-Roman" w:hAnsi="Times-Roman" w:cs="Times-Roman"/>
          <w:color w:val="000000"/>
        </w:rPr>
        <w:t>ci,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zrozumienie konkluzji.</w:t>
      </w:r>
    </w:p>
    <w:p w:rsidR="00834989" w:rsidRDefault="00834989" w:rsidP="00834989">
      <w:pPr>
        <w:autoSpaceDE w:val="0"/>
        <w:autoSpaceDN w:val="0"/>
        <w:adjustRightInd w:val="0"/>
        <w:rPr>
          <w:rFonts w:ascii="Times-Bold" w:hAnsi="Times-Bold" w:cs="Times-Bold"/>
          <w:b/>
          <w:bCs/>
          <w:color w:val="000000"/>
        </w:rPr>
      </w:pP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Bold" w:hAnsi="Times-Bold" w:cs="Times-Bold"/>
          <w:b/>
          <w:bCs/>
          <w:color w:val="000000"/>
        </w:rPr>
        <w:t>6.</w:t>
      </w:r>
      <w:r w:rsidRPr="004A4930">
        <w:rPr>
          <w:rFonts w:ascii="Times-Bold" w:hAnsi="Times-Bold" w:cs="Times-Bold"/>
          <w:b/>
          <w:bCs/>
          <w:color w:val="000000"/>
        </w:rPr>
        <w:t xml:space="preserve"> Pisanie</w:t>
      </w:r>
      <w:r>
        <w:rPr>
          <w:rFonts w:ascii="Times-Bold" w:hAnsi="Times-Bold" w:cs="Times-Bold"/>
          <w:b/>
          <w:bCs/>
          <w:color w:val="000000"/>
        </w:rPr>
        <w:t>: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zdolno</w:t>
      </w:r>
      <w:r>
        <w:rPr>
          <w:rFonts w:ascii="TTE1691288t00" w:hAnsi="TTE1691288t00" w:cs="TTE1691288t00"/>
          <w:color w:val="000000"/>
        </w:rPr>
        <w:t>ść</w:t>
      </w:r>
      <w:r w:rsidRPr="004A4930">
        <w:rPr>
          <w:rFonts w:ascii="Times-Roman" w:hAnsi="Times-Roman" w:cs="Times-Roman"/>
          <w:color w:val="000000"/>
        </w:rPr>
        <w:t>przekazywania informacji,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lastRenderedPageBreak/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zdolno</w:t>
      </w:r>
      <w:r>
        <w:rPr>
          <w:rFonts w:ascii="TTE1691288t00" w:hAnsi="TTE1691288t00" w:cs="TTE1691288t00"/>
          <w:color w:val="000000"/>
        </w:rPr>
        <w:t>ść</w:t>
      </w:r>
      <w:r w:rsidRPr="004A4930">
        <w:rPr>
          <w:rFonts w:ascii="Times-Roman" w:hAnsi="Times-Roman" w:cs="Times-Roman"/>
          <w:color w:val="000000"/>
        </w:rPr>
        <w:t>opisywania ludzi/miejsc/zdarze</w:t>
      </w:r>
      <w:r>
        <w:rPr>
          <w:rFonts w:ascii="TTE1691288t00" w:hAnsi="TTE1691288t00" w:cs="TTE1691288t00"/>
          <w:color w:val="000000"/>
        </w:rPr>
        <w:t>ń</w:t>
      </w:r>
      <w:r w:rsidRPr="004A4930">
        <w:rPr>
          <w:rFonts w:ascii="Times-Roman" w:hAnsi="Times-Roman" w:cs="Times-Roman"/>
          <w:color w:val="000000"/>
        </w:rPr>
        <w:t>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umiej</w:t>
      </w:r>
      <w:r>
        <w:rPr>
          <w:rFonts w:ascii="TTE1691288t00" w:hAnsi="TTE1691288t00" w:cs="TTE1691288t00"/>
          <w:color w:val="000000"/>
        </w:rPr>
        <w:t>ę</w:t>
      </w:r>
      <w:r w:rsidRPr="004A4930">
        <w:rPr>
          <w:rFonts w:ascii="Times-Roman" w:hAnsi="Times-Roman" w:cs="Times-Roman"/>
          <w:color w:val="000000"/>
        </w:rPr>
        <w:t>tno</w:t>
      </w:r>
      <w:r>
        <w:rPr>
          <w:rFonts w:ascii="TTE1691288t00" w:hAnsi="TTE1691288t00" w:cs="TTE1691288t00"/>
          <w:color w:val="000000"/>
        </w:rPr>
        <w:t xml:space="preserve">ść </w:t>
      </w:r>
      <w:r w:rsidRPr="004A4930">
        <w:rPr>
          <w:rFonts w:ascii="Times-Roman" w:hAnsi="Times-Roman" w:cs="Times-Roman"/>
          <w:color w:val="000000"/>
        </w:rPr>
        <w:t>u</w:t>
      </w:r>
      <w:r>
        <w:rPr>
          <w:rFonts w:ascii="TTE1691288t00" w:hAnsi="TTE1691288t00" w:cs="TTE1691288t00"/>
          <w:color w:val="000000"/>
        </w:rPr>
        <w:t>ż</w:t>
      </w:r>
      <w:r w:rsidRPr="004A4930">
        <w:rPr>
          <w:rFonts w:ascii="Times-Roman" w:hAnsi="Times-Roman" w:cs="Times-Roman"/>
          <w:color w:val="000000"/>
        </w:rPr>
        <w:t>ywania czasów w narracji,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poprawno</w:t>
      </w:r>
      <w:r>
        <w:rPr>
          <w:rFonts w:ascii="TTE1691288t00" w:hAnsi="TTE1691288t00" w:cs="TTE1691288t00"/>
          <w:color w:val="000000"/>
        </w:rPr>
        <w:t>ść</w:t>
      </w:r>
      <w:r>
        <w:rPr>
          <w:rFonts w:ascii="Times-Roman" w:hAnsi="Times-Roman" w:cs="Times-Roman"/>
          <w:color w:val="000000"/>
        </w:rPr>
        <w:t xml:space="preserve"> gramatyczna,</w:t>
      </w:r>
    </w:p>
    <w:p w:rsidR="00834989" w:rsidRPr="004A493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spójno</w:t>
      </w:r>
      <w:r>
        <w:rPr>
          <w:rFonts w:ascii="TTE1691288t00" w:hAnsi="TTE1691288t00" w:cs="TTE1691288t00"/>
          <w:color w:val="000000"/>
        </w:rPr>
        <w:t>ść</w:t>
      </w:r>
      <w:r w:rsidRPr="004A4930">
        <w:rPr>
          <w:rFonts w:ascii="Times-Roman" w:hAnsi="Times-Roman" w:cs="Times-Roman"/>
          <w:color w:val="000000"/>
        </w:rPr>
        <w:t>,</w:t>
      </w: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4A4930">
        <w:rPr>
          <w:rFonts w:ascii="Symbol" w:hAnsi="Symbol" w:cs="Symbol"/>
          <w:color w:val="000000"/>
        </w:rPr>
        <w:t></w:t>
      </w:r>
      <w:r w:rsidRPr="004A4930">
        <w:rPr>
          <w:rFonts w:ascii="Symbol" w:hAnsi="Symbol" w:cs="Symbol"/>
          <w:color w:val="000000"/>
        </w:rPr>
        <w:t></w:t>
      </w:r>
      <w:r w:rsidRPr="004A4930">
        <w:rPr>
          <w:rFonts w:ascii="Times-Roman" w:hAnsi="Times-Roman" w:cs="Times-Roman"/>
          <w:color w:val="000000"/>
        </w:rPr>
        <w:t>pisowni</w:t>
      </w:r>
      <w:r>
        <w:rPr>
          <w:rFonts w:ascii="TTE1691288t00" w:hAnsi="TTE1691288t00" w:cs="TTE1691288t00"/>
          <w:color w:val="000000"/>
        </w:rPr>
        <w:t>a</w:t>
      </w:r>
      <w:r w:rsidRPr="004A4930">
        <w:rPr>
          <w:rFonts w:ascii="Times-Roman" w:hAnsi="Times-Roman" w:cs="Times-Roman"/>
          <w:color w:val="000000"/>
        </w:rPr>
        <w:t>.</w:t>
      </w: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b/>
          <w:color w:val="000000"/>
        </w:rPr>
      </w:pPr>
      <w:r w:rsidRPr="00536B60">
        <w:rPr>
          <w:rFonts w:ascii="Times-Roman" w:hAnsi="Times-Roman" w:cs="Times-Roman"/>
          <w:b/>
          <w:color w:val="000000"/>
        </w:rPr>
        <w:t>7.</w:t>
      </w:r>
      <w:r>
        <w:rPr>
          <w:rFonts w:ascii="Times-Roman" w:hAnsi="Times-Roman" w:cs="Times-Roman"/>
          <w:b/>
          <w:color w:val="000000"/>
        </w:rPr>
        <w:t xml:space="preserve"> Aktywność na lekcji.</w:t>
      </w: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b/>
          <w:color w:val="000000"/>
        </w:rPr>
      </w:pP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b/>
          <w:color w:val="000000"/>
        </w:rPr>
      </w:pPr>
      <w:r>
        <w:rPr>
          <w:rFonts w:ascii="Times-Roman" w:hAnsi="Times-Roman" w:cs="Times-Roman"/>
          <w:b/>
          <w:color w:val="000000"/>
        </w:rPr>
        <w:t>8. Praca w domu.</w:t>
      </w: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b/>
          <w:color w:val="000000"/>
        </w:rPr>
      </w:pP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b/>
          <w:color w:val="000000"/>
        </w:rPr>
      </w:pPr>
      <w:r>
        <w:rPr>
          <w:rFonts w:ascii="Times-Roman" w:hAnsi="Times-Roman" w:cs="Times-Roman"/>
          <w:b/>
          <w:color w:val="000000"/>
        </w:rPr>
        <w:t>9. Prowadzenie zeszytu przedmiotowego.</w:t>
      </w:r>
    </w:p>
    <w:p w:rsidR="00270456" w:rsidRDefault="00270456" w:rsidP="00834989">
      <w:pPr>
        <w:autoSpaceDE w:val="0"/>
        <w:autoSpaceDN w:val="0"/>
        <w:adjustRightInd w:val="0"/>
        <w:rPr>
          <w:rFonts w:ascii="Times-Roman" w:hAnsi="Times-Roman" w:cs="Times-Roman"/>
          <w:b/>
          <w:color w:val="000000"/>
        </w:rPr>
      </w:pPr>
    </w:p>
    <w:p w:rsidR="00270456" w:rsidRDefault="00270456" w:rsidP="00834989">
      <w:pPr>
        <w:autoSpaceDE w:val="0"/>
        <w:autoSpaceDN w:val="0"/>
        <w:adjustRightInd w:val="0"/>
        <w:rPr>
          <w:rFonts w:ascii="Times-Roman" w:hAnsi="Times-Roman" w:cs="Times-Roman"/>
          <w:b/>
          <w:color w:val="000000"/>
        </w:rPr>
      </w:pPr>
      <w:r>
        <w:rPr>
          <w:rFonts w:ascii="Times-Roman" w:hAnsi="Times-Roman" w:cs="Times-Roman"/>
          <w:b/>
          <w:color w:val="000000"/>
        </w:rPr>
        <w:t>10. Prace projektowe, praca w grupach.</w:t>
      </w: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b/>
          <w:color w:val="000000"/>
        </w:rPr>
      </w:pPr>
    </w:p>
    <w:p w:rsidR="00C7108E" w:rsidRDefault="00C7108E" w:rsidP="00834989">
      <w:pPr>
        <w:autoSpaceDE w:val="0"/>
        <w:autoSpaceDN w:val="0"/>
        <w:adjustRightInd w:val="0"/>
        <w:rPr>
          <w:rFonts w:ascii="Times-Roman" w:hAnsi="Times-Roman" w:cs="Times-Roman"/>
          <w:b/>
          <w:color w:val="000000"/>
        </w:rPr>
      </w:pP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b/>
          <w:color w:val="000000"/>
        </w:rPr>
      </w:pPr>
      <w:r>
        <w:rPr>
          <w:rFonts w:ascii="Times-Roman" w:hAnsi="Times-Roman" w:cs="Times-Roman"/>
          <w:b/>
          <w:color w:val="000000"/>
        </w:rPr>
        <w:t xml:space="preserve">II. WYMAGANIA </w:t>
      </w:r>
      <w:r w:rsidR="00110B7B">
        <w:rPr>
          <w:rFonts w:ascii="Times-Roman" w:hAnsi="Times-Roman" w:cs="Times-Roman"/>
          <w:b/>
          <w:color w:val="000000"/>
        </w:rPr>
        <w:t xml:space="preserve">OGÓŁNE </w:t>
      </w:r>
      <w:r>
        <w:rPr>
          <w:rFonts w:ascii="Times-Roman" w:hAnsi="Times-Roman" w:cs="Times-Roman"/>
          <w:b/>
          <w:color w:val="000000"/>
        </w:rPr>
        <w:t>NA POSZCZEGÓLNE OCENY SZKOLNE.</w:t>
      </w: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b/>
          <w:color w:val="000000"/>
        </w:rPr>
      </w:pP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b/>
          <w:bCs/>
          <w:color w:val="000000"/>
        </w:rPr>
      </w:pPr>
      <w:r w:rsidRPr="0070090C">
        <w:rPr>
          <w:rFonts w:ascii="Times-Roman" w:hAnsi="Times-Roman" w:cs="Times-Roman"/>
          <w:b/>
          <w:bCs/>
          <w:color w:val="000000"/>
        </w:rPr>
        <w:t>Gramatyka i słownictwo</w:t>
      </w:r>
    </w:p>
    <w:p w:rsidR="00834989" w:rsidRPr="0070090C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b/>
          <w:bCs/>
          <w:color w:val="000000"/>
        </w:rPr>
      </w:pP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  <w:u w:val="single"/>
        </w:rPr>
      </w:pPr>
      <w:r w:rsidRPr="00C270FE">
        <w:rPr>
          <w:rFonts w:ascii="Times-Roman" w:hAnsi="Times-Roman" w:cs="Times-Roman"/>
          <w:color w:val="000000"/>
          <w:u w:val="single"/>
        </w:rPr>
        <w:t>Na ocenę dopuszczającą uczeń :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 xml:space="preserve">1. Potrafi poprawnie operować niedużą ilością </w:t>
      </w:r>
      <w:r w:rsidRPr="00C270FE">
        <w:rPr>
          <w:rFonts w:ascii="Times-Roman" w:hAnsi="Times-Roman" w:cs="Times-Roman"/>
          <w:color w:val="000000"/>
        </w:rPr>
        <w:t>prostych struktur.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2. Potrafi budować zdania, ale przeważ</w:t>
      </w:r>
      <w:r w:rsidRPr="00C270FE">
        <w:rPr>
          <w:rFonts w:ascii="Times-Roman" w:hAnsi="Times-Roman" w:cs="Times-Roman"/>
          <w:color w:val="000000"/>
        </w:rPr>
        <w:t>nie niespójne.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C270FE">
        <w:rPr>
          <w:rFonts w:ascii="Times-Roman" w:hAnsi="Times-Roman" w:cs="Times-Roman"/>
          <w:color w:val="000000"/>
        </w:rPr>
        <w:t>3. Dysponuje niewielkim zakresem słownictwa odpowiedniego do zadania.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C270FE">
        <w:rPr>
          <w:rFonts w:ascii="Times-Roman" w:hAnsi="Times-Roman" w:cs="Times-Roman"/>
          <w:color w:val="000000"/>
        </w:rPr>
        <w:t>4. Czasami niepoprawnie używa codziennego słownictwa.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  <w:u w:val="single"/>
        </w:rPr>
      </w:pPr>
      <w:r w:rsidRPr="00C270FE">
        <w:rPr>
          <w:rFonts w:ascii="Times-Roman" w:hAnsi="Times-Roman" w:cs="Times-Roman"/>
          <w:color w:val="000000"/>
          <w:u w:val="single"/>
        </w:rPr>
        <w:t>Na ocenę dostateczną uczeń: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1.Potrafi poprawnie operować</w:t>
      </w:r>
      <w:r w:rsidRPr="00C270FE">
        <w:rPr>
          <w:rFonts w:ascii="Times-Roman" w:hAnsi="Times-Roman" w:cs="Times-Roman"/>
          <w:color w:val="000000"/>
        </w:rPr>
        <w:t xml:space="preserve"> niektórymi prostymi strukturami.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2. Potrafi budować</w:t>
      </w:r>
      <w:r w:rsidRPr="00C270FE">
        <w:rPr>
          <w:rFonts w:ascii="Times-Roman" w:hAnsi="Times-Roman" w:cs="Times-Roman"/>
          <w:color w:val="000000"/>
        </w:rPr>
        <w:t xml:space="preserve"> zdania niekiedy spójne.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C270FE">
        <w:rPr>
          <w:rFonts w:ascii="Times-Roman" w:hAnsi="Times-Roman" w:cs="Times-Roman"/>
          <w:color w:val="000000"/>
        </w:rPr>
        <w:t>3. Cza</w:t>
      </w:r>
      <w:r>
        <w:rPr>
          <w:rFonts w:ascii="Times-Roman" w:hAnsi="Times-Roman" w:cs="Times-Roman"/>
          <w:color w:val="000000"/>
        </w:rPr>
        <w:t>sami uż</w:t>
      </w:r>
      <w:r w:rsidRPr="00C270FE">
        <w:rPr>
          <w:rFonts w:ascii="Times-Roman" w:hAnsi="Times-Roman" w:cs="Times-Roman"/>
          <w:color w:val="000000"/>
        </w:rPr>
        <w:t>ywa zakresu słownictwa odpowiedniego do zadania.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4. Uż</w:t>
      </w:r>
      <w:r w:rsidRPr="00C270FE">
        <w:rPr>
          <w:rFonts w:ascii="Times-Roman" w:hAnsi="Times-Roman" w:cs="Times-Roman"/>
          <w:color w:val="000000"/>
        </w:rPr>
        <w:t>ywa poprawnie ograniczonego zak</w:t>
      </w:r>
      <w:r>
        <w:rPr>
          <w:rFonts w:ascii="Times-Roman" w:hAnsi="Times-Roman" w:cs="Times-Roman"/>
          <w:color w:val="000000"/>
        </w:rPr>
        <w:t>resu o charakterze bardziej złoż</w:t>
      </w:r>
      <w:r w:rsidRPr="00C270FE">
        <w:rPr>
          <w:rFonts w:ascii="Times-Roman" w:hAnsi="Times-Roman" w:cs="Times-Roman"/>
          <w:color w:val="000000"/>
        </w:rPr>
        <w:t>onym.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  <w:u w:val="single"/>
        </w:rPr>
      </w:pPr>
      <w:r w:rsidRPr="00C270FE">
        <w:rPr>
          <w:rFonts w:ascii="Times-Roman" w:hAnsi="Times-Roman" w:cs="Times-Roman"/>
          <w:color w:val="000000"/>
          <w:u w:val="single"/>
        </w:rPr>
        <w:t>Na ocenę dobrą uczeń :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C270FE">
        <w:rPr>
          <w:rFonts w:ascii="Times-Roman" w:hAnsi="Times-Roman" w:cs="Times-Roman"/>
          <w:color w:val="000000"/>
        </w:rPr>
        <w:t>1</w:t>
      </w:r>
      <w:r>
        <w:rPr>
          <w:rFonts w:ascii="Times-Roman" w:hAnsi="Times-Roman" w:cs="Times-Roman"/>
          <w:color w:val="000000"/>
        </w:rPr>
        <w:t>. Potrafi poprawnie operować większością</w:t>
      </w:r>
      <w:r w:rsidRPr="00C270FE">
        <w:rPr>
          <w:rFonts w:ascii="Times-Roman" w:hAnsi="Times-Roman" w:cs="Times-Roman"/>
          <w:color w:val="000000"/>
        </w:rPr>
        <w:t xml:space="preserve"> prostych struktur.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2.Potrafi budować zdania w większoś</w:t>
      </w:r>
      <w:r w:rsidRPr="00C270FE">
        <w:rPr>
          <w:rFonts w:ascii="Times-Roman" w:hAnsi="Times-Roman" w:cs="Times-Roman"/>
          <w:color w:val="000000"/>
        </w:rPr>
        <w:t>ci wypadków spójne.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3. Na ogół uż</w:t>
      </w:r>
      <w:r w:rsidRPr="00C270FE">
        <w:rPr>
          <w:rFonts w:ascii="Times-Roman" w:hAnsi="Times-Roman" w:cs="Times-Roman"/>
          <w:color w:val="000000"/>
        </w:rPr>
        <w:t>ywa szerokiego zakresu słownictwa odpowiedniego do zadania.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4. Używa poprawnie niedużej iloś</w:t>
      </w:r>
      <w:r w:rsidRPr="00C270FE">
        <w:rPr>
          <w:rFonts w:ascii="Times-Roman" w:hAnsi="Times-Roman" w:cs="Times-Roman"/>
          <w:color w:val="000000"/>
        </w:rPr>
        <w:t>ci elementów słownictwa o charakterze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bardziej złoż</w:t>
      </w:r>
      <w:r w:rsidRPr="00C270FE">
        <w:rPr>
          <w:rFonts w:ascii="Times-Roman" w:hAnsi="Times-Roman" w:cs="Times-Roman"/>
          <w:color w:val="000000"/>
        </w:rPr>
        <w:t>onym/abstrakcyjnym.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  <w:u w:val="single"/>
        </w:rPr>
      </w:pPr>
      <w:r>
        <w:rPr>
          <w:rFonts w:ascii="Times-Roman" w:hAnsi="Times-Roman" w:cs="Times-Roman"/>
          <w:color w:val="000000"/>
          <w:u w:val="single"/>
        </w:rPr>
        <w:t>Na ocenę bardzo dobrą</w:t>
      </w:r>
      <w:r w:rsidRPr="00C270FE">
        <w:rPr>
          <w:rFonts w:ascii="Times-Roman" w:hAnsi="Times-Roman" w:cs="Times-Roman"/>
          <w:color w:val="000000"/>
          <w:u w:val="single"/>
        </w:rPr>
        <w:t xml:space="preserve"> uczeń: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1. Potrafi poprawnie operować</w:t>
      </w:r>
      <w:r w:rsidRPr="00C270FE">
        <w:rPr>
          <w:rFonts w:ascii="Times-Roman" w:hAnsi="Times-Roman" w:cs="Times-Roman"/>
          <w:color w:val="000000"/>
        </w:rPr>
        <w:t xml:space="preserve"> prostymi strukturami.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2. Potrafi budować</w:t>
      </w:r>
      <w:r w:rsidRPr="00C270FE">
        <w:rPr>
          <w:rFonts w:ascii="Times-Roman" w:hAnsi="Times-Roman" w:cs="Times-Roman"/>
          <w:color w:val="000000"/>
        </w:rPr>
        <w:t xml:space="preserve"> spójne zdania.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C270FE">
        <w:rPr>
          <w:rFonts w:ascii="Times-Roman" w:hAnsi="Times-Roman" w:cs="Times-Roman"/>
          <w:color w:val="000000"/>
        </w:rPr>
        <w:t>3. Stosuje szeroki zakres słownictwa odpowiedni do zadania.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4. Uż</w:t>
      </w:r>
      <w:r w:rsidRPr="00C270FE">
        <w:rPr>
          <w:rFonts w:ascii="Times-Roman" w:hAnsi="Times-Roman" w:cs="Times-Roman"/>
          <w:color w:val="000000"/>
        </w:rPr>
        <w:t>ywa poprawnie niektórych elementów słownictwa o charakterze bardziej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złoż</w:t>
      </w:r>
      <w:r w:rsidRPr="00C270FE">
        <w:rPr>
          <w:rFonts w:ascii="Times-Roman" w:hAnsi="Times-Roman" w:cs="Times-Roman"/>
          <w:color w:val="000000"/>
        </w:rPr>
        <w:t>onym, abstrakcyjnym.</w:t>
      </w: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bCs/>
          <w:color w:val="000000"/>
        </w:rPr>
      </w:pP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bCs/>
          <w:color w:val="000000"/>
        </w:rPr>
      </w:pP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bCs/>
          <w:color w:val="000000"/>
        </w:rPr>
      </w:pP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bCs/>
          <w:color w:val="000000"/>
        </w:rPr>
      </w:pPr>
      <w:r w:rsidRPr="00116300">
        <w:rPr>
          <w:rFonts w:ascii="Times-Roman" w:hAnsi="Times-Roman" w:cs="Times-Roman"/>
          <w:b/>
          <w:bCs/>
          <w:color w:val="000000"/>
        </w:rPr>
        <w:t>Słuchanie</w:t>
      </w: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  <w:u w:val="single"/>
        </w:rPr>
      </w:pPr>
      <w:r>
        <w:rPr>
          <w:rFonts w:ascii="Times-Roman" w:hAnsi="Times-Roman" w:cs="Times-Roman"/>
          <w:color w:val="000000"/>
          <w:u w:val="single"/>
        </w:rPr>
        <w:t>Na ocenę</w:t>
      </w:r>
      <w:r w:rsidRPr="00116300">
        <w:rPr>
          <w:rFonts w:ascii="Times-Roman" w:hAnsi="Times-Roman" w:cs="Times-Roman"/>
          <w:color w:val="000000"/>
          <w:u w:val="single"/>
        </w:rPr>
        <w:t xml:space="preserve"> dopuszczającą uczeń: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C270FE">
        <w:rPr>
          <w:rFonts w:ascii="Times-Roman" w:hAnsi="Times-Roman" w:cs="Times-Roman"/>
          <w:color w:val="000000"/>
        </w:rPr>
        <w:t>1. Potrafi od czas</w:t>
      </w:r>
      <w:r>
        <w:rPr>
          <w:rFonts w:ascii="Times-Roman" w:hAnsi="Times-Roman" w:cs="Times-Roman"/>
          <w:color w:val="000000"/>
        </w:rPr>
        <w:t>u do czasu zrozumieć</w:t>
      </w:r>
      <w:r w:rsidRPr="00C270FE">
        <w:rPr>
          <w:rFonts w:ascii="Times-Roman" w:hAnsi="Times-Roman" w:cs="Times-Roman"/>
          <w:color w:val="000000"/>
        </w:rPr>
        <w:t xml:space="preserve"> ogólny sens prostych tekstów i rozmów.</w:t>
      </w:r>
    </w:p>
    <w:p w:rsidR="00834989" w:rsidRPr="00C270FE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2. Potrafi zrozumieć</w:t>
      </w:r>
      <w:r w:rsidRPr="00C270FE">
        <w:rPr>
          <w:rFonts w:ascii="Times-Roman" w:hAnsi="Times-Roman" w:cs="Times-Roman"/>
          <w:color w:val="000000"/>
        </w:rPr>
        <w:t xml:space="preserve"> kilka kluczowych informacji w różnorodnych tekstach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i rozmowach.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lastRenderedPageBreak/>
        <w:t>3. Potrafi wydobyć niedużą ilość</w:t>
      </w:r>
      <w:r w:rsidRPr="00116300">
        <w:rPr>
          <w:rFonts w:ascii="Times-Roman" w:hAnsi="Times-Roman" w:cs="Times-Roman"/>
          <w:color w:val="000000"/>
        </w:rPr>
        <w:t xml:space="preserve"> potrze</w:t>
      </w:r>
      <w:r>
        <w:rPr>
          <w:rFonts w:ascii="Times-Roman" w:hAnsi="Times-Roman" w:cs="Times-Roman"/>
          <w:color w:val="000000"/>
        </w:rPr>
        <w:t xml:space="preserve">bnych informacji i przekształcić </w:t>
      </w:r>
      <w:r w:rsidRPr="00116300">
        <w:rPr>
          <w:rFonts w:ascii="Times-Roman" w:hAnsi="Times-Roman" w:cs="Times-Roman"/>
          <w:color w:val="000000"/>
        </w:rPr>
        <w:t>je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w formę pisemną</w:t>
      </w:r>
      <w:r>
        <w:rPr>
          <w:rFonts w:ascii="Times-Roman" w:hAnsi="Times-Roman" w:cs="Times-Roman"/>
          <w:color w:val="000000"/>
        </w:rPr>
        <w:t>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4. Potrafi rzadk</w:t>
      </w:r>
      <w:r>
        <w:rPr>
          <w:rFonts w:ascii="Times-Roman" w:hAnsi="Times-Roman" w:cs="Times-Roman"/>
          <w:color w:val="000000"/>
        </w:rPr>
        <w:t>o rozpoznać</w:t>
      </w:r>
      <w:r w:rsidRPr="00116300">
        <w:rPr>
          <w:rFonts w:ascii="Times-Roman" w:hAnsi="Times-Roman" w:cs="Times-Roman"/>
          <w:color w:val="000000"/>
        </w:rPr>
        <w:t xml:space="preserve"> uczucia i reakcje mówiącego.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5. Potrafi rozróżnić niektóre dźwię</w:t>
      </w:r>
      <w:r w:rsidRPr="00116300">
        <w:rPr>
          <w:rFonts w:ascii="Times-Roman" w:hAnsi="Times-Roman" w:cs="Times-Roman"/>
          <w:color w:val="000000"/>
        </w:rPr>
        <w:t>ki.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6. Często potrzebuje pomocy i podpowiedzi w zrozumieniu poleceń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nauczyciela.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  <w:u w:val="single"/>
        </w:rPr>
      </w:pPr>
      <w:r w:rsidRPr="00116300">
        <w:rPr>
          <w:rFonts w:ascii="Times-Roman" w:hAnsi="Times-Roman" w:cs="Times-Roman"/>
          <w:color w:val="000000"/>
          <w:u w:val="single"/>
        </w:rPr>
        <w:t>Na ocenę dostateczną uczeń: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1. Potrafi zazwyczaj zrozumieć</w:t>
      </w:r>
      <w:r w:rsidRPr="00116300">
        <w:rPr>
          <w:rFonts w:ascii="Times-Roman" w:hAnsi="Times-Roman" w:cs="Times-Roman"/>
          <w:color w:val="000000"/>
        </w:rPr>
        <w:t xml:space="preserve"> ogólny sens prostych tekstów i rozmów 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2. Potrafi zrozumieć część</w:t>
      </w:r>
      <w:r w:rsidRPr="00116300">
        <w:rPr>
          <w:rFonts w:ascii="Times-Roman" w:hAnsi="Times-Roman" w:cs="Times-Roman"/>
          <w:color w:val="000000"/>
        </w:rPr>
        <w:t xml:space="preserve"> kluczowych informacji w różnorodnych tekstach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i rozmowach.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3. Potrafi wydobyć część</w:t>
      </w:r>
      <w:r w:rsidRPr="00116300">
        <w:rPr>
          <w:rFonts w:ascii="Times-Roman" w:hAnsi="Times-Roman" w:cs="Times-Roman"/>
          <w:color w:val="000000"/>
        </w:rPr>
        <w:t xml:space="preserve"> potrze</w:t>
      </w:r>
      <w:r>
        <w:rPr>
          <w:rFonts w:ascii="Times-Roman" w:hAnsi="Times-Roman" w:cs="Times-Roman"/>
          <w:color w:val="000000"/>
        </w:rPr>
        <w:t>bnych informacji i przekształcić je w formę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pisemną</w:t>
      </w:r>
      <w:r w:rsidRPr="00116300">
        <w:rPr>
          <w:rFonts w:ascii="Times-Roman" w:hAnsi="Times-Roman" w:cs="Times-Roman"/>
          <w:color w:val="000000"/>
        </w:rPr>
        <w:t xml:space="preserve"> 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4. Potrafi czasem rozpoznać</w:t>
      </w:r>
      <w:r w:rsidRPr="00116300">
        <w:rPr>
          <w:rFonts w:ascii="Times-Roman" w:hAnsi="Times-Roman" w:cs="Times-Roman"/>
          <w:color w:val="000000"/>
        </w:rPr>
        <w:t xml:space="preserve"> uczucia i reakcje mówiącego.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5. Potrafi rozróżnić większość dźwięków.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6. Potrafi zazwyczaj zrozumieć</w:t>
      </w:r>
      <w:r w:rsidRPr="00116300">
        <w:rPr>
          <w:rFonts w:ascii="Times-Roman" w:hAnsi="Times-Roman" w:cs="Times-Roman"/>
          <w:color w:val="000000"/>
        </w:rPr>
        <w:t xml:space="preserve"> polecenia nauczyciela.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  <w:u w:val="single"/>
        </w:rPr>
      </w:pPr>
      <w:r>
        <w:rPr>
          <w:rFonts w:ascii="Times-Roman" w:hAnsi="Times-Roman" w:cs="Times-Roman"/>
          <w:color w:val="000000"/>
          <w:u w:val="single"/>
        </w:rPr>
        <w:t>Na ocenę dobrą</w:t>
      </w:r>
      <w:r w:rsidRPr="00116300">
        <w:rPr>
          <w:rFonts w:ascii="Times-Roman" w:hAnsi="Times-Roman" w:cs="Times-Roman"/>
          <w:color w:val="000000"/>
          <w:u w:val="single"/>
        </w:rPr>
        <w:t xml:space="preserve"> uczeń :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1. Potrafi zazwyczaj zrozumieć</w:t>
      </w:r>
      <w:r w:rsidRPr="00116300">
        <w:rPr>
          <w:rFonts w:ascii="Times-Roman" w:hAnsi="Times-Roman" w:cs="Times-Roman"/>
          <w:color w:val="000000"/>
        </w:rPr>
        <w:t xml:space="preserve"> ogólny sens różnorodnych tekstów i rozmów.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2. Potrafi zrozumieć większość</w:t>
      </w:r>
      <w:r w:rsidRPr="00116300">
        <w:rPr>
          <w:rFonts w:ascii="Times-Roman" w:hAnsi="Times-Roman" w:cs="Times-Roman"/>
          <w:color w:val="000000"/>
        </w:rPr>
        <w:t xml:space="preserve"> kluczowych informacji w różnorodnych tekstach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i rozmowach.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3. Potrafi wydobyć większość</w:t>
      </w:r>
      <w:r w:rsidRPr="00116300">
        <w:rPr>
          <w:rFonts w:ascii="Times-Roman" w:hAnsi="Times-Roman" w:cs="Times-Roman"/>
          <w:color w:val="000000"/>
        </w:rPr>
        <w:t xml:space="preserve"> potrze</w:t>
      </w:r>
      <w:r>
        <w:rPr>
          <w:rFonts w:ascii="Times-Roman" w:hAnsi="Times-Roman" w:cs="Times-Roman"/>
          <w:color w:val="000000"/>
        </w:rPr>
        <w:t>bnych informacji i przekształcić je w formę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pisemną</w:t>
      </w:r>
      <w:r w:rsidRPr="00116300">
        <w:rPr>
          <w:rFonts w:ascii="Times-Roman" w:hAnsi="Times-Roman" w:cs="Times-Roman"/>
          <w:color w:val="000000"/>
        </w:rPr>
        <w:t>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4. Potrafi zwykle rozpoznać uczucia i reakcje mówią</w:t>
      </w:r>
      <w:r w:rsidRPr="00116300">
        <w:rPr>
          <w:rFonts w:ascii="Times-Roman" w:hAnsi="Times-Roman" w:cs="Times-Roman"/>
          <w:color w:val="000000"/>
        </w:rPr>
        <w:t>cego.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5. Potrafi rozróżnić dźwię</w:t>
      </w:r>
      <w:r w:rsidRPr="00116300">
        <w:rPr>
          <w:rFonts w:ascii="Times-Roman" w:hAnsi="Times-Roman" w:cs="Times-Roman"/>
          <w:color w:val="000000"/>
        </w:rPr>
        <w:t>ki.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6. Potrafi zrozumieć</w:t>
      </w:r>
      <w:r w:rsidRPr="00116300">
        <w:rPr>
          <w:rFonts w:ascii="Times-Roman" w:hAnsi="Times-Roman" w:cs="Times-Roman"/>
          <w:color w:val="000000"/>
        </w:rPr>
        <w:t xml:space="preserve"> polecenia nauczyciela.</w:t>
      </w:r>
    </w:p>
    <w:p w:rsidR="00834989" w:rsidRPr="00670E13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  <w:u w:val="single"/>
        </w:rPr>
      </w:pPr>
      <w:r w:rsidRPr="00670E13">
        <w:rPr>
          <w:rFonts w:ascii="Times-Roman" w:hAnsi="Times-Roman" w:cs="Times-Roman"/>
          <w:color w:val="000000"/>
          <w:u w:val="single"/>
        </w:rPr>
        <w:t>Na ocenę bardzo dobrą uczeń: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1. Potra</w:t>
      </w:r>
      <w:r>
        <w:rPr>
          <w:rFonts w:ascii="Times-Roman" w:hAnsi="Times-Roman" w:cs="Times-Roman"/>
          <w:color w:val="000000"/>
        </w:rPr>
        <w:t>fi zrozumieć ogólny sens róż</w:t>
      </w:r>
      <w:r w:rsidRPr="00116300">
        <w:rPr>
          <w:rFonts w:ascii="Times-Roman" w:hAnsi="Times-Roman" w:cs="Times-Roman"/>
          <w:color w:val="000000"/>
        </w:rPr>
        <w:t>norodnych tekstów i rozmów.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2. Potrafi zrozumieć kluczowe informacje w róż</w:t>
      </w:r>
      <w:r w:rsidRPr="00116300">
        <w:rPr>
          <w:rFonts w:ascii="Times-Roman" w:hAnsi="Times-Roman" w:cs="Times-Roman"/>
          <w:color w:val="000000"/>
        </w:rPr>
        <w:t>norodnych tekstach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i rozmowach.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3. Potrafi wydobyć klu</w:t>
      </w:r>
      <w:r>
        <w:rPr>
          <w:rFonts w:ascii="Times-Roman" w:hAnsi="Times-Roman" w:cs="Times-Roman"/>
          <w:color w:val="000000"/>
        </w:rPr>
        <w:t>czowe informacje i przekształcić je w formę  pisemną</w:t>
      </w:r>
      <w:r w:rsidRPr="00116300">
        <w:rPr>
          <w:rFonts w:ascii="Times-Roman" w:hAnsi="Times-Roman" w:cs="Times-Roman"/>
          <w:color w:val="000000"/>
        </w:rPr>
        <w:t>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4. Potrafi rozpoznać uczucia i reakcje mówią</w:t>
      </w:r>
      <w:r w:rsidRPr="00116300">
        <w:rPr>
          <w:rFonts w:ascii="Times-Roman" w:hAnsi="Times-Roman" w:cs="Times-Roman"/>
          <w:color w:val="000000"/>
        </w:rPr>
        <w:t>cego.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5. Potrafi z łatwością rozróżnić dźwię</w:t>
      </w:r>
      <w:r w:rsidRPr="00116300">
        <w:rPr>
          <w:rFonts w:ascii="Times-Roman" w:hAnsi="Times-Roman" w:cs="Times-Roman"/>
          <w:color w:val="000000"/>
        </w:rPr>
        <w:t>ki.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6. Potrafi z łatwością zrozumieć</w:t>
      </w:r>
      <w:r w:rsidRPr="00116300">
        <w:rPr>
          <w:rFonts w:ascii="Times-Roman" w:hAnsi="Times-Roman" w:cs="Times-Roman"/>
          <w:color w:val="000000"/>
        </w:rPr>
        <w:t xml:space="preserve"> polecenia nauczyciela.</w:t>
      </w: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bCs/>
          <w:color w:val="000000"/>
        </w:rPr>
      </w:pPr>
    </w:p>
    <w:p w:rsidR="00834989" w:rsidRPr="00670E13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b/>
          <w:bCs/>
          <w:color w:val="000000"/>
        </w:rPr>
      </w:pPr>
      <w:r w:rsidRPr="00670E13">
        <w:rPr>
          <w:rFonts w:ascii="Times-Roman" w:hAnsi="Times-Roman" w:cs="Times-Roman"/>
          <w:b/>
          <w:bCs/>
          <w:color w:val="000000"/>
        </w:rPr>
        <w:t>Mówienie</w:t>
      </w: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</w:p>
    <w:p w:rsidR="00834989" w:rsidRPr="00670E13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  <w:u w:val="single"/>
        </w:rPr>
      </w:pPr>
      <w:r w:rsidRPr="00670E13">
        <w:rPr>
          <w:rFonts w:ascii="Times-Roman" w:hAnsi="Times-Roman" w:cs="Times-Roman"/>
          <w:color w:val="000000"/>
          <w:u w:val="single"/>
        </w:rPr>
        <w:t>Na ocenę dopuszczającą uczeń: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1. Czasem potrafi przekazać wiadomość, ale z trudnoś</w:t>
      </w:r>
      <w:r w:rsidRPr="00116300">
        <w:rPr>
          <w:rFonts w:ascii="Times-Roman" w:hAnsi="Times-Roman" w:cs="Times-Roman"/>
          <w:color w:val="000000"/>
        </w:rPr>
        <w:t>ciami.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2. Potrafi czasem mówić spójnie, ale z czę</w:t>
      </w:r>
      <w:r w:rsidRPr="00116300">
        <w:rPr>
          <w:rFonts w:ascii="Times-Roman" w:hAnsi="Times-Roman" w:cs="Times-Roman"/>
          <w:color w:val="000000"/>
        </w:rPr>
        <w:t>stym wahaniem.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3. Posługuje się czasami poprawnym ję</w:t>
      </w:r>
      <w:r w:rsidRPr="00116300">
        <w:rPr>
          <w:rFonts w:ascii="Times-Roman" w:hAnsi="Times-Roman" w:cs="Times-Roman"/>
          <w:color w:val="000000"/>
        </w:rPr>
        <w:t>zykiem, ale popełnia wiele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zauważalnych błę</w:t>
      </w:r>
      <w:r w:rsidRPr="00116300">
        <w:rPr>
          <w:rFonts w:ascii="Times-Roman" w:hAnsi="Times-Roman" w:cs="Times-Roman"/>
          <w:color w:val="000000"/>
        </w:rPr>
        <w:t>dów.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4. Dysponuje bardzo ograniczon</w:t>
      </w:r>
      <w:r>
        <w:rPr>
          <w:rFonts w:ascii="Times-Roman" w:hAnsi="Times-Roman" w:cs="Times-Roman"/>
          <w:color w:val="000000"/>
        </w:rPr>
        <w:t>ym zakresem słownictwa dla wyrażania myś</w:t>
      </w:r>
      <w:r w:rsidRPr="00116300">
        <w:rPr>
          <w:rFonts w:ascii="Times-Roman" w:hAnsi="Times-Roman" w:cs="Times-Roman"/>
          <w:color w:val="000000"/>
        </w:rPr>
        <w:t>li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i idei.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5. Rzadko próbuje zabierać</w:t>
      </w:r>
      <w:r w:rsidRPr="00116300">
        <w:rPr>
          <w:rFonts w:ascii="Times-Roman" w:hAnsi="Times-Roman" w:cs="Times-Roman"/>
          <w:color w:val="000000"/>
        </w:rPr>
        <w:t xml:space="preserve"> głos w rozmowie.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6. Można go zazwyczaj zrozumieć</w:t>
      </w:r>
      <w:r w:rsidRPr="00116300">
        <w:rPr>
          <w:rFonts w:ascii="Times-Roman" w:hAnsi="Times-Roman" w:cs="Times-Roman"/>
          <w:color w:val="000000"/>
        </w:rPr>
        <w:t>, ale z trudno</w:t>
      </w:r>
      <w:r>
        <w:rPr>
          <w:rFonts w:ascii="Times-Roman" w:hAnsi="Times-Roman" w:cs="Times-Roman"/>
          <w:color w:val="000000"/>
        </w:rPr>
        <w:t>ścią</w:t>
      </w:r>
      <w:r w:rsidRPr="00116300">
        <w:rPr>
          <w:rFonts w:ascii="Times-Roman" w:hAnsi="Times-Roman" w:cs="Times-Roman"/>
          <w:color w:val="000000"/>
        </w:rPr>
        <w:t>.</w:t>
      </w:r>
    </w:p>
    <w:p w:rsidR="00834989" w:rsidRPr="00670E13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  <w:u w:val="single"/>
        </w:rPr>
      </w:pPr>
      <w:r w:rsidRPr="00670E13">
        <w:rPr>
          <w:rFonts w:ascii="Times-Roman" w:hAnsi="Times-Roman" w:cs="Times-Roman"/>
          <w:color w:val="000000"/>
          <w:u w:val="single"/>
        </w:rPr>
        <w:t>Na ocenę dostateczną uczeń :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1. Czasem</w:t>
      </w:r>
      <w:r>
        <w:rPr>
          <w:rFonts w:ascii="Times-Roman" w:hAnsi="Times-Roman" w:cs="Times-Roman"/>
          <w:color w:val="000000"/>
        </w:rPr>
        <w:t xml:space="preserve"> potrafi z powodzeniem przekazać wiadomość</w:t>
      </w:r>
      <w:r w:rsidRPr="00116300">
        <w:rPr>
          <w:rFonts w:ascii="Times-Roman" w:hAnsi="Times-Roman" w:cs="Times-Roman"/>
          <w:color w:val="000000"/>
        </w:rPr>
        <w:t>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2. Potrafi mówić</w:t>
      </w:r>
      <w:r w:rsidRPr="00116300">
        <w:rPr>
          <w:rFonts w:ascii="Times-Roman" w:hAnsi="Times-Roman" w:cs="Times-Roman"/>
          <w:color w:val="000000"/>
        </w:rPr>
        <w:t xml:space="preserve"> spójnie, ale z pewnym wahaniem.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3. Posługuje się częściowo poprawnym ję</w:t>
      </w:r>
      <w:r w:rsidRPr="00116300">
        <w:rPr>
          <w:rFonts w:ascii="Times-Roman" w:hAnsi="Times-Roman" w:cs="Times-Roman"/>
          <w:color w:val="000000"/>
        </w:rPr>
        <w:t>zykiem, ale popełnia sporo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zauważalnych błę</w:t>
      </w:r>
      <w:r w:rsidRPr="00116300">
        <w:rPr>
          <w:rFonts w:ascii="Times-Roman" w:hAnsi="Times-Roman" w:cs="Times-Roman"/>
          <w:color w:val="000000"/>
        </w:rPr>
        <w:t>dów.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4. Dysponuje ograniczonym zakres</w:t>
      </w:r>
      <w:r>
        <w:rPr>
          <w:rFonts w:ascii="Times-Roman" w:hAnsi="Times-Roman" w:cs="Times-Roman"/>
          <w:color w:val="000000"/>
        </w:rPr>
        <w:t>em słownictwa dla wyrażenia myś</w:t>
      </w:r>
      <w:r w:rsidRPr="00116300">
        <w:rPr>
          <w:rFonts w:ascii="Times-Roman" w:hAnsi="Times-Roman" w:cs="Times-Roman"/>
          <w:color w:val="000000"/>
        </w:rPr>
        <w:t>li i idei.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lastRenderedPageBreak/>
        <w:t>5. Umie cza</w:t>
      </w:r>
      <w:r>
        <w:rPr>
          <w:rFonts w:ascii="Times-Roman" w:hAnsi="Times-Roman" w:cs="Times-Roman"/>
          <w:color w:val="000000"/>
        </w:rPr>
        <w:t xml:space="preserve">sami w naturalny sposób </w:t>
      </w:r>
      <w:r>
        <w:rPr>
          <w:rFonts w:ascii="Times-Roman" w:hAnsi="Times-Roman" w:cs="Times-Roman" w:hint="eastAsia"/>
          <w:color w:val="000000"/>
        </w:rPr>
        <w:t>zabierać</w:t>
      </w:r>
      <w:r w:rsidRPr="00116300">
        <w:rPr>
          <w:rFonts w:ascii="Times-Roman" w:hAnsi="Times-Roman" w:cs="Times-Roman"/>
          <w:color w:val="000000"/>
        </w:rPr>
        <w:t>głos w rozmowie.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6. Można go zazwyczaj zrozumieć</w:t>
      </w:r>
      <w:r w:rsidRPr="00116300">
        <w:rPr>
          <w:rFonts w:ascii="Times-Roman" w:hAnsi="Times-Roman" w:cs="Times-Roman"/>
          <w:color w:val="000000"/>
        </w:rPr>
        <w:t>.</w:t>
      </w:r>
    </w:p>
    <w:p w:rsidR="00834989" w:rsidRPr="00670E13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  <w:u w:val="single"/>
        </w:rPr>
      </w:pPr>
      <w:r w:rsidRPr="00670E13">
        <w:rPr>
          <w:rFonts w:ascii="Times-Roman" w:hAnsi="Times-Roman" w:cs="Times-Roman"/>
          <w:color w:val="000000"/>
          <w:u w:val="single"/>
        </w:rPr>
        <w:t>Na ocenę dobrą uczeń :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1. Przeważ</w:t>
      </w:r>
      <w:r w:rsidRPr="00116300">
        <w:rPr>
          <w:rFonts w:ascii="Times-Roman" w:hAnsi="Times-Roman" w:cs="Times-Roman"/>
          <w:color w:val="000000"/>
        </w:rPr>
        <w:t>nie</w:t>
      </w:r>
      <w:r>
        <w:rPr>
          <w:rFonts w:ascii="Times-Roman" w:hAnsi="Times-Roman" w:cs="Times-Roman"/>
          <w:color w:val="000000"/>
        </w:rPr>
        <w:t xml:space="preserve"> potrafi z powodzeniem przekazać wiadomość</w:t>
      </w:r>
      <w:r w:rsidRPr="00116300">
        <w:rPr>
          <w:rFonts w:ascii="Times-Roman" w:hAnsi="Times-Roman" w:cs="Times-Roman"/>
          <w:color w:val="000000"/>
        </w:rPr>
        <w:t>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2. Potrafi mówić</w:t>
      </w:r>
      <w:r w:rsidRPr="00116300">
        <w:rPr>
          <w:rFonts w:ascii="Times-Roman" w:hAnsi="Times-Roman" w:cs="Times-Roman"/>
          <w:color w:val="000000"/>
        </w:rPr>
        <w:t xml:space="preserve"> spójnie z lekkim wahaniem.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3. Posługuje się w miarę poprawnym językiem, popełniają</w:t>
      </w:r>
      <w:r w:rsidRPr="00116300">
        <w:rPr>
          <w:rFonts w:ascii="Times-Roman" w:hAnsi="Times-Roman" w:cs="Times-Roman"/>
          <w:color w:val="000000"/>
        </w:rPr>
        <w:t>c niekiedy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zauważalne błę</w:t>
      </w:r>
      <w:r w:rsidRPr="00116300">
        <w:rPr>
          <w:rFonts w:ascii="Times-Roman" w:hAnsi="Times-Roman" w:cs="Times-Roman"/>
          <w:color w:val="000000"/>
        </w:rPr>
        <w:t>dy.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4. Dysponu</w:t>
      </w:r>
      <w:r>
        <w:rPr>
          <w:rFonts w:ascii="Times-Roman" w:hAnsi="Times-Roman" w:cs="Times-Roman"/>
          <w:color w:val="000000"/>
        </w:rPr>
        <w:t>je zakresem słownictwa dla wyrażenia myś</w:t>
      </w:r>
      <w:r w:rsidRPr="00116300">
        <w:rPr>
          <w:rFonts w:ascii="Times-Roman" w:hAnsi="Times-Roman" w:cs="Times-Roman"/>
          <w:color w:val="000000"/>
        </w:rPr>
        <w:t>li i idei.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5. Umie zazwyc</w:t>
      </w:r>
      <w:r>
        <w:rPr>
          <w:rFonts w:ascii="Times-Roman" w:hAnsi="Times-Roman" w:cs="Times-Roman"/>
          <w:color w:val="000000"/>
        </w:rPr>
        <w:t xml:space="preserve">zaj w naturalny sposób zabierać </w:t>
      </w:r>
      <w:r w:rsidRPr="00116300">
        <w:rPr>
          <w:rFonts w:ascii="Times-Roman" w:hAnsi="Times-Roman" w:cs="Times-Roman"/>
          <w:color w:val="000000"/>
        </w:rPr>
        <w:t>głos w rozmowie.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6. Można go zazwyczaj zrozumieć bez trudnoś</w:t>
      </w:r>
      <w:r w:rsidRPr="00116300">
        <w:rPr>
          <w:rFonts w:ascii="Times-Roman" w:hAnsi="Times-Roman" w:cs="Times-Roman"/>
          <w:color w:val="000000"/>
        </w:rPr>
        <w:t>ci.</w:t>
      </w:r>
    </w:p>
    <w:p w:rsidR="00834989" w:rsidRPr="00670E13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  <w:u w:val="single"/>
        </w:rPr>
      </w:pPr>
      <w:r w:rsidRPr="00670E13">
        <w:rPr>
          <w:rFonts w:ascii="Times-Roman" w:hAnsi="Times-Roman" w:cs="Times-Roman"/>
          <w:color w:val="000000"/>
          <w:u w:val="single"/>
        </w:rPr>
        <w:t>Na ocenę bardzo dobrą uczeń: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1.</w:t>
      </w:r>
      <w:r>
        <w:rPr>
          <w:rFonts w:ascii="Times-Roman" w:hAnsi="Times-Roman" w:cs="Times-Roman"/>
          <w:color w:val="000000"/>
        </w:rPr>
        <w:t xml:space="preserve"> Potrafi z powodzeniem przekazać wiadomość</w:t>
      </w:r>
      <w:r w:rsidRPr="00116300">
        <w:rPr>
          <w:rFonts w:ascii="Times-Roman" w:hAnsi="Times-Roman" w:cs="Times-Roman"/>
          <w:color w:val="000000"/>
        </w:rPr>
        <w:t>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2. Potrafi mówić spójnie bez zawahań</w:t>
      </w:r>
      <w:r w:rsidRPr="00116300">
        <w:rPr>
          <w:rFonts w:ascii="Times-Roman" w:hAnsi="Times-Roman" w:cs="Times-Roman"/>
          <w:color w:val="000000"/>
        </w:rPr>
        <w:t>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3. Posługuje się poprawnym językiem popełniając niewiele błę</w:t>
      </w:r>
      <w:r w:rsidRPr="00116300">
        <w:rPr>
          <w:rFonts w:ascii="Times-Roman" w:hAnsi="Times-Roman" w:cs="Times-Roman"/>
          <w:color w:val="000000"/>
        </w:rPr>
        <w:t>dów.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>
        <w:rPr>
          <w:rFonts w:ascii="Times-Roman" w:hAnsi="Times-Roman" w:cs="Times-Roman"/>
          <w:color w:val="000000"/>
        </w:rPr>
        <w:t>4. Dysponuje dużym zakresem słownictwa dla wyrażenia myś</w:t>
      </w:r>
      <w:r w:rsidRPr="00116300">
        <w:rPr>
          <w:rFonts w:ascii="Times-Roman" w:hAnsi="Times-Roman" w:cs="Times-Roman"/>
          <w:color w:val="000000"/>
        </w:rPr>
        <w:t>li i idei.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 xml:space="preserve">5. Umie </w:t>
      </w:r>
      <w:r>
        <w:rPr>
          <w:rFonts w:ascii="Times-Roman" w:hAnsi="Times-Roman" w:cs="Times-Roman"/>
          <w:color w:val="000000"/>
        </w:rPr>
        <w:t>w naturalny sposób zabierać</w:t>
      </w:r>
      <w:r w:rsidRPr="00116300">
        <w:rPr>
          <w:rFonts w:ascii="Times-Roman" w:hAnsi="Times-Roman" w:cs="Times-Roman"/>
          <w:color w:val="000000"/>
        </w:rPr>
        <w:t xml:space="preserve"> głos w rozmowie.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6. Można go zrozumieć bez trudności.</w:t>
      </w: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b/>
          <w:bCs/>
          <w:color w:val="000000"/>
        </w:rPr>
      </w:pPr>
    </w:p>
    <w:p w:rsidR="00834989" w:rsidRPr="00670E13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b/>
          <w:bCs/>
          <w:color w:val="000000"/>
        </w:rPr>
      </w:pPr>
      <w:r w:rsidRPr="00670E13">
        <w:rPr>
          <w:rFonts w:ascii="Times-Roman" w:hAnsi="Times-Roman" w:cs="Times-Roman"/>
          <w:b/>
          <w:bCs/>
          <w:color w:val="000000"/>
        </w:rPr>
        <w:t>Pisanie</w:t>
      </w: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</w:p>
    <w:p w:rsidR="00834989" w:rsidRPr="008C188D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  <w:u w:val="single"/>
        </w:rPr>
      </w:pPr>
      <w:r w:rsidRPr="008C188D">
        <w:rPr>
          <w:rFonts w:ascii="Times-Roman" w:hAnsi="Times-Roman" w:cs="Times-Roman"/>
          <w:color w:val="000000"/>
          <w:u w:val="single"/>
        </w:rPr>
        <w:t>Na ocenę dopuszczającą uczeń: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1. Ma trudności z napisaniem zadania zawierającego pełne zdania, proste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struktury i słownictwo.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2. Tekst bywa spójny, ale brak mu organizacji.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3. Zdarza mu się pisać teksty znacznie dłuższe lub krótsze od wymaganej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długości.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4. Używa w większości niepoprawnej pisowni i interpunkcji.</w:t>
      </w:r>
    </w:p>
    <w:p w:rsidR="00834989" w:rsidRPr="0060027B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  <w:u w:val="single"/>
        </w:rPr>
      </w:pPr>
      <w:r w:rsidRPr="0060027B">
        <w:rPr>
          <w:rFonts w:ascii="Times-Roman" w:hAnsi="Times-Roman" w:cs="Times-Roman"/>
          <w:color w:val="000000"/>
          <w:u w:val="single"/>
        </w:rPr>
        <w:t>Na ocenę dostateczną uczeń: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1. Próbuje napisać zadanie zawierające pełne zdania, proste struktury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i słownictwo.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2. Potrafi zorganizować tekst, który mógłby być bardziej spójny.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3. W zdaniu pisemnym zawiera większość istotnych punktów.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4. Zdarza mu się pisać teksty znacznie dłuższe lub krótsze od wymaganej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długości.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5. Używa czasem niepoprawnej interpunkcji i pisowni.</w:t>
      </w:r>
    </w:p>
    <w:p w:rsidR="00834989" w:rsidRPr="0060027B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  <w:u w:val="single"/>
        </w:rPr>
      </w:pPr>
      <w:r w:rsidRPr="0060027B">
        <w:rPr>
          <w:rFonts w:ascii="Times-Roman" w:hAnsi="Times-Roman" w:cs="Times-Roman"/>
          <w:color w:val="000000"/>
          <w:u w:val="single"/>
        </w:rPr>
        <w:t>Na ocenę dobrą uczeń :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1. Potrafi na ogół napisać zadanie zawierające pełne zdania, proste struktury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i słownictwo.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2. Pisze teksty na ogół dobrze zorganizowane i spójne.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3. W zadaniu pisemnym zawiera najbardziej istotne punkty, choć niektórym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poświęca niewiele miejsca.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4. Pisze teksty nieco dłuższe lub krótsze od wymaganej długości.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5. Używa przeważnie poprawnej pisowni i interpunkcji.</w:t>
      </w:r>
    </w:p>
    <w:p w:rsidR="00834989" w:rsidRPr="0060027B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  <w:u w:val="single"/>
        </w:rPr>
      </w:pPr>
      <w:r w:rsidRPr="0060027B">
        <w:rPr>
          <w:rFonts w:ascii="Times-Roman" w:hAnsi="Times-Roman" w:cs="Times-Roman"/>
          <w:color w:val="000000"/>
          <w:u w:val="single"/>
        </w:rPr>
        <w:t>Na ocenę bardzo dobrą uczeń: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1. Potrafi napisać</w:t>
      </w:r>
      <w:r w:rsidR="00227E7D">
        <w:rPr>
          <w:rFonts w:ascii="Times-Roman" w:hAnsi="Times-Roman" w:cs="Times-Roman"/>
          <w:color w:val="000000"/>
        </w:rPr>
        <w:t xml:space="preserve"> tekst </w:t>
      </w:r>
      <w:r w:rsidRPr="00116300">
        <w:rPr>
          <w:rFonts w:ascii="Times-Roman" w:hAnsi="Times-Roman" w:cs="Times-Roman"/>
          <w:color w:val="000000"/>
        </w:rPr>
        <w:t>zawierając</w:t>
      </w:r>
      <w:r w:rsidR="00227E7D">
        <w:rPr>
          <w:rFonts w:ascii="Times-Roman" w:hAnsi="Times-Roman" w:cs="Times-Roman"/>
          <w:color w:val="000000"/>
        </w:rPr>
        <w:t>y</w:t>
      </w:r>
      <w:r w:rsidRPr="00116300">
        <w:rPr>
          <w:rFonts w:ascii="Times-Roman" w:hAnsi="Times-Roman" w:cs="Times-Roman"/>
          <w:color w:val="000000"/>
        </w:rPr>
        <w:t xml:space="preserve"> pełnezdania, proste struktury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i słownictwo.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2. Potrafi w spójny sposób zorganizować tekst.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3. W zadaniu pisemnym zawiera wszystkie istotne punkty.</w:t>
      </w:r>
    </w:p>
    <w:p w:rsidR="00834989" w:rsidRPr="00116300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4. Pisze teksty o odpowiedniej długości.</w:t>
      </w: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  <w:r w:rsidRPr="00116300">
        <w:rPr>
          <w:rFonts w:ascii="Times-Roman" w:hAnsi="Times-Roman" w:cs="Times-Roman"/>
          <w:color w:val="000000"/>
        </w:rPr>
        <w:t>5. Używa prawidłowej interpunkcji i pisowni.</w:t>
      </w:r>
    </w:p>
    <w:p w:rsidR="00227E7D" w:rsidRDefault="00227E7D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</w:p>
    <w:p w:rsidR="00227E7D" w:rsidRDefault="00227E7D" w:rsidP="00227E7D">
      <w:pPr>
        <w:rPr>
          <w:b/>
          <w:iCs/>
        </w:rPr>
      </w:pPr>
      <w:r w:rsidRPr="00227E7D">
        <w:rPr>
          <w:b/>
          <w:iCs/>
          <w:u w:val="single"/>
        </w:rPr>
        <w:t>Ocenę celującą</w:t>
      </w:r>
      <w:r w:rsidRPr="00227E7D">
        <w:rPr>
          <w:b/>
          <w:iCs/>
        </w:rPr>
        <w:t xml:space="preserve"> otrzymuje uczeń, który w wysokim stopniu opanował wiedzę </w:t>
      </w:r>
      <w:r>
        <w:rPr>
          <w:b/>
          <w:iCs/>
        </w:rPr>
        <w:br/>
      </w:r>
      <w:r w:rsidRPr="00227E7D">
        <w:rPr>
          <w:b/>
          <w:iCs/>
        </w:rPr>
        <w:t>i umiejętności określone programem nauczania</w:t>
      </w:r>
      <w:r>
        <w:rPr>
          <w:b/>
          <w:iCs/>
        </w:rPr>
        <w:t>, wyróżnia się twórczym wykorzystaniem nabytych umiejętności, wykonuje zadania złożone, o wyższym stopniu trudności a także wykazuje szczególne zainteresowanie  przedmiotem. Samodzielnie poszerza umiejętności językowe oraz odnosi sukcesy w konkursach pozaszkolnych.</w:t>
      </w:r>
    </w:p>
    <w:p w:rsidR="00227E7D" w:rsidRDefault="00227E7D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</w:p>
    <w:p w:rsidR="00834989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color w:val="000000"/>
        </w:rPr>
      </w:pPr>
    </w:p>
    <w:p w:rsidR="00834989" w:rsidRPr="000E7491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b/>
          <w:color w:val="000000"/>
        </w:rPr>
      </w:pPr>
      <w:r w:rsidRPr="000E7491">
        <w:rPr>
          <w:rFonts w:ascii="Times-Roman" w:hAnsi="Times-Roman" w:cs="Times-Roman"/>
          <w:b/>
          <w:color w:val="000000"/>
        </w:rPr>
        <w:t>III. SPOSOBY SPRAWDZANIA OSIĄGNIĘĆ UCZNIÓW</w:t>
      </w:r>
    </w:p>
    <w:p w:rsidR="00834989" w:rsidRPr="000E7491" w:rsidRDefault="00834989" w:rsidP="00834989">
      <w:pPr>
        <w:autoSpaceDE w:val="0"/>
        <w:autoSpaceDN w:val="0"/>
        <w:adjustRightInd w:val="0"/>
        <w:rPr>
          <w:rFonts w:ascii="Times-Roman" w:hAnsi="Times-Roman" w:cs="Times-Roman"/>
          <w:b/>
          <w:color w:val="000000"/>
        </w:rPr>
      </w:pPr>
    </w:p>
    <w:p w:rsidR="00834989" w:rsidRDefault="00834989" w:rsidP="00834989">
      <w:r>
        <w:t xml:space="preserve">- Testy sprawdzające ( 1h ) po każdym dziale – co najmniej 4 razy w semestrze, poprzedzone  </w:t>
      </w:r>
      <w:r>
        <w:br/>
        <w:t xml:space="preserve">   lekcją powtórzeniową.</w:t>
      </w:r>
    </w:p>
    <w:p w:rsidR="00834989" w:rsidRDefault="00834989" w:rsidP="00834989">
      <w:r>
        <w:t>- Kartkówki z 1 – 3 ostatnich lekcji – mogą być niezapowiedziane.</w:t>
      </w:r>
    </w:p>
    <w:p w:rsidR="00834989" w:rsidRDefault="00834989" w:rsidP="00834989">
      <w:r>
        <w:t>- Wypowiedzi ustne z bieżącego materiału.</w:t>
      </w:r>
    </w:p>
    <w:p w:rsidR="00834989" w:rsidRDefault="00834989" w:rsidP="00834989">
      <w:r>
        <w:t>- Sprawdziany ogólne rozumienia ze słuchu i czytania ze zrozumieniem ( 15 – 20 min.) –</w:t>
      </w:r>
      <w:r w:rsidR="00C7108E">
        <w:br/>
      </w:r>
      <w:r>
        <w:t>mogąbyć niezapowiedziane.</w:t>
      </w:r>
    </w:p>
    <w:p w:rsidR="00834989" w:rsidRDefault="00834989" w:rsidP="00834989">
      <w:r>
        <w:t>- Ocena pracy domowej w zeszycie ćwiczeń.</w:t>
      </w:r>
    </w:p>
    <w:p w:rsidR="00834989" w:rsidRDefault="00834989" w:rsidP="00834989">
      <w:r>
        <w:t>- Ocena krótkich wypracowań pisanych na lekcji lub w domu.</w:t>
      </w:r>
    </w:p>
    <w:p w:rsidR="00834989" w:rsidRDefault="00834989" w:rsidP="00834989">
      <w:r>
        <w:t>-  Systematyczność i estetyka prowadzenia zeszytu przedmiotowego.</w:t>
      </w:r>
    </w:p>
    <w:p w:rsidR="00834989" w:rsidRDefault="00834989" w:rsidP="00834989">
      <w:r>
        <w:t>- Obserwacja aktywności ucznia na lekcji.</w:t>
      </w:r>
    </w:p>
    <w:p w:rsidR="00834989" w:rsidRDefault="00834989" w:rsidP="00834989"/>
    <w:p w:rsidR="00227E7D" w:rsidRPr="00227E7D" w:rsidRDefault="00227E7D" w:rsidP="00834989"/>
    <w:p w:rsidR="00834989" w:rsidRDefault="00834989" w:rsidP="00834989">
      <w:pPr>
        <w:rPr>
          <w:b/>
        </w:rPr>
      </w:pPr>
      <w:r w:rsidRPr="00DB14E5">
        <w:rPr>
          <w:b/>
        </w:rPr>
        <w:t>IV. SPOSÓB OCENY SPRAWDZIANÓW PISEMNYCH</w:t>
      </w:r>
      <w:r>
        <w:rPr>
          <w:b/>
        </w:rPr>
        <w:t>.</w:t>
      </w:r>
    </w:p>
    <w:p w:rsidR="00834989" w:rsidRDefault="00834989" w:rsidP="00834989"/>
    <w:p w:rsidR="00834989" w:rsidRDefault="00834989" w:rsidP="00834989">
      <w:r>
        <w:t>0 – 30%    wiadomości i umiejętności – niedostateczny</w:t>
      </w:r>
    </w:p>
    <w:p w:rsidR="00834989" w:rsidRDefault="00834989" w:rsidP="00834989">
      <w:r>
        <w:t>31 – 50%  wiadomości i umiejętności – dopuszczający</w:t>
      </w:r>
    </w:p>
    <w:p w:rsidR="00834989" w:rsidRDefault="00834989" w:rsidP="00834989">
      <w:r>
        <w:t>51 – 74%  wiadomości i umiejętności – dostateczny</w:t>
      </w:r>
    </w:p>
    <w:p w:rsidR="00834989" w:rsidRDefault="00834989" w:rsidP="00834989">
      <w:r>
        <w:t>75 – 90%  wiadomości i umiejętności – dobry</w:t>
      </w:r>
    </w:p>
    <w:p w:rsidR="00834989" w:rsidRDefault="00834989" w:rsidP="00834989">
      <w:r>
        <w:t>91 – 100% wiadomości i umiejętności – bardzo dobry</w:t>
      </w:r>
    </w:p>
    <w:p w:rsidR="00834989" w:rsidRDefault="00834989" w:rsidP="00834989">
      <w:pPr>
        <w:rPr>
          <w:u w:val="single"/>
        </w:rPr>
      </w:pPr>
    </w:p>
    <w:p w:rsidR="00834989" w:rsidRDefault="00834989" w:rsidP="00834989">
      <w:r w:rsidRPr="00DB14E5">
        <w:rPr>
          <w:u w:val="single"/>
        </w:rPr>
        <w:t xml:space="preserve">Ocenę celującą </w:t>
      </w:r>
      <w:r>
        <w:t xml:space="preserve">otrzymuje uczeń, który uzyska 100% punktów i wykona zadanie </w:t>
      </w:r>
    </w:p>
    <w:p w:rsidR="00834989" w:rsidRDefault="00834989" w:rsidP="00834989">
      <w:r>
        <w:t>o podwyższonym stopniu trudności.</w:t>
      </w:r>
    </w:p>
    <w:p w:rsidR="00834989" w:rsidRDefault="00834989" w:rsidP="00834989"/>
    <w:p w:rsidR="006D22A8" w:rsidRDefault="006D22A8" w:rsidP="00471C15">
      <w:r w:rsidRPr="006D22A8">
        <w:rPr>
          <w:u w:val="single"/>
        </w:rPr>
        <w:t xml:space="preserve">Uczniowie z obniżeniem wymagań edukacyjnych </w:t>
      </w:r>
      <w:r w:rsidRPr="006D22A8">
        <w:t xml:space="preserve">są oceniani </w:t>
      </w:r>
      <w:r w:rsidR="00471C15">
        <w:t>z uwzględnieniem dostosowania warunków pracy.</w:t>
      </w:r>
    </w:p>
    <w:p w:rsidR="00834989" w:rsidRPr="006D22A8" w:rsidRDefault="00834989" w:rsidP="00834989">
      <w:pPr>
        <w:rPr>
          <w:b/>
        </w:rPr>
      </w:pPr>
    </w:p>
    <w:p w:rsidR="00834989" w:rsidRDefault="00834989" w:rsidP="00834989">
      <w:pPr>
        <w:rPr>
          <w:b/>
        </w:rPr>
      </w:pPr>
      <w:r w:rsidRPr="00342B5B">
        <w:rPr>
          <w:b/>
        </w:rPr>
        <w:t>V. FORMY DOKUMENTOWANIA OCEN.</w:t>
      </w:r>
    </w:p>
    <w:p w:rsidR="00834989" w:rsidRDefault="00834989" w:rsidP="00834989"/>
    <w:p w:rsidR="00834989" w:rsidRDefault="00834989" w:rsidP="00834989">
      <w:r>
        <w:t>- zapis w dzienniku lekcyjnym,</w:t>
      </w:r>
    </w:p>
    <w:p w:rsidR="00834989" w:rsidRDefault="00834989" w:rsidP="00834989">
      <w:r>
        <w:t>- zapis w notatniku nauczyciela,</w:t>
      </w:r>
    </w:p>
    <w:p w:rsidR="00834989" w:rsidRDefault="00834989" w:rsidP="00834989">
      <w:r>
        <w:t>- zapis w zeszycie przedmiotowym,</w:t>
      </w:r>
    </w:p>
    <w:p w:rsidR="00834989" w:rsidRDefault="00834989" w:rsidP="00834989">
      <w:r>
        <w:t>- zapis w zeszycie ćwiczeń.</w:t>
      </w:r>
    </w:p>
    <w:p w:rsidR="00834989" w:rsidRDefault="00834989" w:rsidP="00834989"/>
    <w:p w:rsidR="00834989" w:rsidRDefault="00834989" w:rsidP="00834989">
      <w:pPr>
        <w:rPr>
          <w:b/>
        </w:rPr>
      </w:pPr>
    </w:p>
    <w:p w:rsidR="00834989" w:rsidRDefault="00834989" w:rsidP="00834989">
      <w:pPr>
        <w:rPr>
          <w:b/>
        </w:rPr>
      </w:pPr>
    </w:p>
    <w:p w:rsidR="00834989" w:rsidRDefault="00834989" w:rsidP="00834989">
      <w:pPr>
        <w:rPr>
          <w:b/>
        </w:rPr>
      </w:pPr>
    </w:p>
    <w:p w:rsidR="00834989" w:rsidRDefault="00834989" w:rsidP="00834989">
      <w:pPr>
        <w:rPr>
          <w:b/>
        </w:rPr>
      </w:pPr>
      <w:r w:rsidRPr="00342B5B">
        <w:rPr>
          <w:b/>
        </w:rPr>
        <w:t xml:space="preserve">VI. </w:t>
      </w:r>
      <w:r>
        <w:rPr>
          <w:b/>
        </w:rPr>
        <w:t xml:space="preserve"> SPOSÓ</w:t>
      </w:r>
      <w:r w:rsidRPr="00342B5B">
        <w:rPr>
          <w:b/>
        </w:rPr>
        <w:t>B WYSTAWIANIA OCENY ŚRÓDROCZNEJ I ROCZNEJ</w:t>
      </w:r>
    </w:p>
    <w:p w:rsidR="00834989" w:rsidRDefault="00834989" w:rsidP="00834989">
      <w:pPr>
        <w:rPr>
          <w:b/>
        </w:rPr>
      </w:pPr>
    </w:p>
    <w:p w:rsidR="00834989" w:rsidRDefault="00834989" w:rsidP="00834989">
      <w:r w:rsidRPr="00305B3E">
        <w:lastRenderedPageBreak/>
        <w:t xml:space="preserve">Ocena </w:t>
      </w:r>
      <w:r>
        <w:t xml:space="preserve">śródroczna i roczna nie jest średnią ocen cząstkowych. Uwzględnia ona przede wszystkim kluczowe umiejętności porozumiewania się w prostych sytuacjach życia codziennego. Decydujące znaczenie przy jej wystawianiu mają wyniki testów ogólnych sprawdzających. </w:t>
      </w:r>
    </w:p>
    <w:p w:rsidR="00834989" w:rsidRDefault="00834989" w:rsidP="00834989">
      <w:r>
        <w:t xml:space="preserve">   Na dwa tygodnie przed planowanym posiedzeniem klasyfikacyjnym  rady pedagogicznej nauczyciel, za pośrednictwem wychowawcy klasy,  przekazuje rodzicom ucznia informację </w:t>
      </w:r>
    </w:p>
    <w:p w:rsidR="00834989" w:rsidRPr="00D23A76" w:rsidRDefault="00834989" w:rsidP="00834989">
      <w:r>
        <w:t>o proponowanej ocenie rocznej</w:t>
      </w:r>
      <w:r w:rsidR="00196FC9">
        <w:t>.</w:t>
      </w:r>
    </w:p>
    <w:p w:rsidR="00834989" w:rsidRDefault="00834989" w:rsidP="00834989">
      <w:pPr>
        <w:rPr>
          <w:b/>
        </w:rPr>
      </w:pPr>
    </w:p>
    <w:p w:rsidR="00834989" w:rsidRDefault="00834989" w:rsidP="00834989">
      <w:pPr>
        <w:rPr>
          <w:b/>
        </w:rPr>
      </w:pPr>
      <w:r>
        <w:rPr>
          <w:b/>
        </w:rPr>
        <w:t>VII. PROCEDURA POPRAWIANIA OCEN</w:t>
      </w:r>
    </w:p>
    <w:p w:rsidR="00834989" w:rsidRDefault="00834989" w:rsidP="00834989">
      <w:pPr>
        <w:rPr>
          <w:b/>
        </w:rPr>
      </w:pPr>
    </w:p>
    <w:p w:rsidR="00834989" w:rsidRDefault="00834989" w:rsidP="00834989">
      <w:pPr>
        <w:rPr>
          <w:b/>
        </w:rPr>
      </w:pPr>
      <w:r w:rsidRPr="00191EC7">
        <w:rPr>
          <w:b/>
        </w:rPr>
        <w:t>Cząstkowych</w:t>
      </w:r>
    </w:p>
    <w:p w:rsidR="00834989" w:rsidRDefault="00834989" w:rsidP="00834989">
      <w:pPr>
        <w:rPr>
          <w:b/>
        </w:rPr>
      </w:pPr>
    </w:p>
    <w:p w:rsidR="00834989" w:rsidRPr="00EE3BCE" w:rsidRDefault="00834989" w:rsidP="00834989">
      <w:pPr>
        <w:numPr>
          <w:ilvl w:val="0"/>
          <w:numId w:val="1"/>
        </w:numPr>
        <w:rPr>
          <w:b/>
        </w:rPr>
      </w:pPr>
      <w:r w:rsidRPr="00EE3BCE">
        <w:t xml:space="preserve">Uczeń może poprawić z prac pisemnych ocenę niedostateczną, a pozostałe oceny </w:t>
      </w:r>
    </w:p>
    <w:p w:rsidR="00834989" w:rsidRPr="00EE3BCE" w:rsidRDefault="00834989" w:rsidP="00834989">
      <w:pPr>
        <w:ind w:left="720"/>
        <w:rPr>
          <w:b/>
        </w:rPr>
      </w:pPr>
      <w:r w:rsidRPr="00EE3BCE">
        <w:t>w uzasadnionych przypadkach po uzgodnieniu z nauczycielem</w:t>
      </w:r>
      <w:r>
        <w:t>, w terminie nieprzekraczającym 2 tygodnie.</w:t>
      </w:r>
    </w:p>
    <w:p w:rsidR="00834989" w:rsidRPr="00EE3BCE" w:rsidRDefault="00834989" w:rsidP="00834989">
      <w:pPr>
        <w:numPr>
          <w:ilvl w:val="0"/>
          <w:numId w:val="1"/>
        </w:numPr>
        <w:rPr>
          <w:b/>
        </w:rPr>
      </w:pPr>
      <w:r>
        <w:t xml:space="preserve"> Uczeń może poprawiać ocenę tylko raz.</w:t>
      </w:r>
    </w:p>
    <w:p w:rsidR="00834989" w:rsidRPr="00EE3BCE" w:rsidRDefault="00834989" w:rsidP="00834989">
      <w:pPr>
        <w:numPr>
          <w:ilvl w:val="0"/>
          <w:numId w:val="1"/>
        </w:numPr>
        <w:rPr>
          <w:b/>
        </w:rPr>
      </w:pPr>
      <w:r>
        <w:t>Do dziennika wpisywane są obie oceny (np.1/3).</w:t>
      </w:r>
    </w:p>
    <w:p w:rsidR="00834989" w:rsidRDefault="00834989" w:rsidP="00834989"/>
    <w:p w:rsidR="00834989" w:rsidRDefault="00834989" w:rsidP="00834989">
      <w:pPr>
        <w:rPr>
          <w:b/>
        </w:rPr>
      </w:pPr>
      <w:r w:rsidRPr="00EE3BCE">
        <w:rPr>
          <w:b/>
        </w:rPr>
        <w:t>Przewidywanych ocen śródrocznych i rocznych</w:t>
      </w:r>
    </w:p>
    <w:p w:rsidR="00834989" w:rsidRDefault="00834989" w:rsidP="00834989"/>
    <w:p w:rsidR="00834989" w:rsidRDefault="00834989" w:rsidP="00834989">
      <w:pPr>
        <w:numPr>
          <w:ilvl w:val="0"/>
          <w:numId w:val="2"/>
        </w:numPr>
      </w:pPr>
      <w:r>
        <w:t>O wyższą niż przewidywana ocenę śródroczną  i roczną może ubiegać się uczeń, który:</w:t>
      </w:r>
    </w:p>
    <w:p w:rsidR="00834989" w:rsidRDefault="00834989" w:rsidP="00834989">
      <w:pPr>
        <w:numPr>
          <w:ilvl w:val="0"/>
          <w:numId w:val="3"/>
        </w:numPr>
      </w:pPr>
      <w:r>
        <w:t>Przestrzegał obowiązujących  na zajęciach zasad pracy ( systematycznie przygotowywał się do lekcji, odrabiał zadania domowe, uważał na zajęciach, nie rozpraszał uwagi innych).</w:t>
      </w:r>
    </w:p>
    <w:p w:rsidR="00834989" w:rsidRDefault="00834989" w:rsidP="00834989">
      <w:pPr>
        <w:numPr>
          <w:ilvl w:val="0"/>
          <w:numId w:val="3"/>
        </w:numPr>
      </w:pPr>
      <w:r>
        <w:t>Uzyskał ze sprawdzianów obejmujących szerszy zakres wiedzy i umiejętności oceny nie niższe niż przewidywana.</w:t>
      </w:r>
    </w:p>
    <w:p w:rsidR="00834989" w:rsidRDefault="00834989" w:rsidP="00834989">
      <w:pPr>
        <w:numPr>
          <w:ilvl w:val="0"/>
          <w:numId w:val="3"/>
        </w:numPr>
      </w:pPr>
      <w:r>
        <w:t>Opuścił dużą liczbę zajęć z ważnych, usprawiedliwionych przyczyn.</w:t>
      </w:r>
    </w:p>
    <w:p w:rsidR="00834989" w:rsidRDefault="00834989" w:rsidP="00834989"/>
    <w:p w:rsidR="00834989" w:rsidRDefault="00834989" w:rsidP="00834989">
      <w:pPr>
        <w:numPr>
          <w:ilvl w:val="0"/>
          <w:numId w:val="2"/>
        </w:numPr>
      </w:pPr>
      <w:r>
        <w:t>Uczeń ubiegający się o ocenę wyższą zobowiązany jest zgłosić się do nauczyciela danego przedmiotu w ciągu 3 dni od daty wpisu oceny do dziennika w celu uzgodnienia zakresu  materiału i terminu  poprawienia oceny (termin ten nie może być ustalony na później niż na 2 dni przed planowanym klasyfikacyjnym zebraniem rady pedagogicznej).</w:t>
      </w:r>
    </w:p>
    <w:p w:rsidR="00834989" w:rsidRDefault="00834989" w:rsidP="00834989"/>
    <w:p w:rsidR="00834989" w:rsidRDefault="00834989" w:rsidP="00834989">
      <w:pPr>
        <w:numPr>
          <w:ilvl w:val="0"/>
          <w:numId w:val="2"/>
        </w:numPr>
      </w:pPr>
      <w:r>
        <w:t>Uzgodnienie nauczyciel odnotowuje w dzienniku lekcyjnym (notatki), a uczeń potwierdza je swoim podpisem.</w:t>
      </w:r>
    </w:p>
    <w:p w:rsidR="00834989" w:rsidRDefault="00834989" w:rsidP="00834989">
      <w:pPr>
        <w:pStyle w:val="Akapitzlist"/>
      </w:pPr>
    </w:p>
    <w:p w:rsidR="00834989" w:rsidRDefault="00834989" w:rsidP="00834989">
      <w:pPr>
        <w:numPr>
          <w:ilvl w:val="0"/>
          <w:numId w:val="2"/>
        </w:numPr>
      </w:pPr>
      <w:r>
        <w:t>Materiał powinien obejmować  wiadomości i umiejętności z danego semestru.</w:t>
      </w:r>
    </w:p>
    <w:p w:rsidR="00834989" w:rsidRDefault="00834989" w:rsidP="00834989">
      <w:pPr>
        <w:pStyle w:val="Akapitzlist"/>
      </w:pPr>
    </w:p>
    <w:p w:rsidR="00834989" w:rsidRDefault="00834989" w:rsidP="00834989">
      <w:pPr>
        <w:numPr>
          <w:ilvl w:val="0"/>
          <w:numId w:val="2"/>
        </w:numPr>
      </w:pPr>
      <w:r>
        <w:t>Jeżeli uczeń nie zgłosi się na umówiony termin z przyczyn nieusprawiedliwionych, traci możliwość poprawy.</w:t>
      </w:r>
    </w:p>
    <w:p w:rsidR="00834989" w:rsidRDefault="00834989" w:rsidP="00834989">
      <w:pPr>
        <w:pStyle w:val="Akapitzlist"/>
      </w:pPr>
    </w:p>
    <w:p w:rsidR="00834989" w:rsidRDefault="00834989" w:rsidP="00834989">
      <w:pPr>
        <w:numPr>
          <w:ilvl w:val="0"/>
          <w:numId w:val="2"/>
        </w:numPr>
      </w:pPr>
      <w:r>
        <w:t>W przypadku nieobecności usprawiedliwionej nauczyciel w porozumieniu z uczniem wyznacza dodatkowy termin.</w:t>
      </w:r>
    </w:p>
    <w:p w:rsidR="00834989" w:rsidRDefault="00834989" w:rsidP="00834989">
      <w:pPr>
        <w:pStyle w:val="Akapitzlist"/>
      </w:pPr>
    </w:p>
    <w:p w:rsidR="00834989" w:rsidRDefault="00834989" w:rsidP="00834989">
      <w:pPr>
        <w:numPr>
          <w:ilvl w:val="0"/>
          <w:numId w:val="2"/>
        </w:numPr>
      </w:pPr>
      <w:r>
        <w:t xml:space="preserve">Uczeń, który nie postąpił zgodnie z ustalonym trybem lub nie sprostał wymaganiom </w:t>
      </w:r>
    </w:p>
    <w:p w:rsidR="00834989" w:rsidRDefault="00834989" w:rsidP="00834989">
      <w:r>
        <w:t xml:space="preserve">            w trakcie ubiegania si</w:t>
      </w:r>
      <w:r w:rsidR="00196FC9">
        <w:t>ę</w:t>
      </w:r>
      <w:r>
        <w:t xml:space="preserve"> o uzyskanie oceny wyższej, otrzymuje ocenę przewidywaną.</w:t>
      </w:r>
    </w:p>
    <w:p w:rsidR="00834989" w:rsidRDefault="00834989" w:rsidP="00834989">
      <w:pPr>
        <w:pStyle w:val="Akapitzlist"/>
      </w:pPr>
    </w:p>
    <w:p w:rsidR="00834989" w:rsidRDefault="00834989" w:rsidP="00834989">
      <w:pPr>
        <w:numPr>
          <w:ilvl w:val="0"/>
          <w:numId w:val="2"/>
        </w:numPr>
      </w:pPr>
      <w:r>
        <w:t>Uczeń może ubiegać się o podwyższenie oceny tylko o jeden stopień.</w:t>
      </w:r>
    </w:p>
    <w:p w:rsidR="00834989" w:rsidRDefault="00834989" w:rsidP="00834989">
      <w:pPr>
        <w:pStyle w:val="Akapitzlist"/>
      </w:pPr>
    </w:p>
    <w:p w:rsidR="00834989" w:rsidRDefault="00834989" w:rsidP="00834989">
      <w:pPr>
        <w:numPr>
          <w:ilvl w:val="0"/>
          <w:numId w:val="2"/>
        </w:numPr>
      </w:pPr>
      <w:r>
        <w:t>Uczeń ubiegający się o ocenę bardzo dobrą nie może mieć oceny cząstkowej niedostatecznej, z wyjątkiem oceny niedostatecznej poprawionej.</w:t>
      </w:r>
    </w:p>
    <w:p w:rsidR="00834989" w:rsidRDefault="00834989" w:rsidP="00834989">
      <w:pPr>
        <w:pStyle w:val="Akapitzlist"/>
      </w:pPr>
    </w:p>
    <w:p w:rsidR="00834989" w:rsidRPr="00EE3BCE" w:rsidRDefault="00834989" w:rsidP="00834989">
      <w:pPr>
        <w:numPr>
          <w:ilvl w:val="0"/>
          <w:numId w:val="2"/>
        </w:numPr>
      </w:pPr>
      <w:r>
        <w:t>Ustalona roczna ocena klasyfikacyjna niedostateczna może być poprawiona na egzaminie poprawkowym, zgodnie z trybem określonym w W</w:t>
      </w:r>
      <w:r w:rsidR="00196FC9">
        <w:t>Z</w:t>
      </w:r>
      <w:r>
        <w:t>O.</w:t>
      </w:r>
    </w:p>
    <w:p w:rsidR="00834989" w:rsidRDefault="00834989" w:rsidP="00834989">
      <w:pPr>
        <w:rPr>
          <w:b/>
        </w:rPr>
      </w:pPr>
    </w:p>
    <w:p w:rsidR="00834989" w:rsidRDefault="00834989" w:rsidP="00834989">
      <w:pPr>
        <w:rPr>
          <w:b/>
        </w:rPr>
      </w:pPr>
    </w:p>
    <w:p w:rsidR="00834989" w:rsidRDefault="00834989" w:rsidP="00834989">
      <w:pPr>
        <w:rPr>
          <w:b/>
        </w:rPr>
      </w:pPr>
      <w:r w:rsidRPr="00342B5B">
        <w:rPr>
          <w:b/>
        </w:rPr>
        <w:t>VII</w:t>
      </w:r>
      <w:r>
        <w:rPr>
          <w:b/>
        </w:rPr>
        <w:t>I</w:t>
      </w:r>
      <w:r w:rsidRPr="00342B5B">
        <w:rPr>
          <w:b/>
        </w:rPr>
        <w:t>.</w:t>
      </w:r>
      <w:r>
        <w:rPr>
          <w:b/>
        </w:rPr>
        <w:t xml:space="preserve">  SPOSOBY PRZEKAZYWANIA INFORMACJI  ZWROTNEJ  STRONOM</w:t>
      </w:r>
    </w:p>
    <w:p w:rsidR="00834989" w:rsidRDefault="00834989" w:rsidP="00834989">
      <w:pPr>
        <w:rPr>
          <w:b/>
        </w:rPr>
      </w:pPr>
      <w:r>
        <w:rPr>
          <w:b/>
        </w:rPr>
        <w:t xml:space="preserve">          ZAINTERESOWANYM.</w:t>
      </w:r>
    </w:p>
    <w:p w:rsidR="00834989" w:rsidRDefault="00834989" w:rsidP="00834989">
      <w:pPr>
        <w:rPr>
          <w:b/>
        </w:rPr>
      </w:pPr>
    </w:p>
    <w:p w:rsidR="00834989" w:rsidRDefault="00834989" w:rsidP="00834989">
      <w:r w:rsidRPr="00DF0149">
        <w:t>- ustne informowanie ucznia</w:t>
      </w:r>
      <w:r>
        <w:t xml:space="preserve"> o uzyskanej ocenie oraz uzasadnienie tej oceny</w:t>
      </w:r>
    </w:p>
    <w:p w:rsidR="00834989" w:rsidRDefault="00834989" w:rsidP="00834989">
      <w:r>
        <w:t>- umożliwienie rodzicom dostępu do prac pisemnych uczniów</w:t>
      </w:r>
    </w:p>
    <w:p w:rsidR="00834989" w:rsidRDefault="00834989" w:rsidP="00834989">
      <w:r>
        <w:t>- rozmowy indywidualne z rodzicami</w:t>
      </w:r>
    </w:p>
    <w:p w:rsidR="00834989" w:rsidRDefault="00834989" w:rsidP="00834989">
      <w:r>
        <w:t>- rozmowy indywidualne z wychowawcą klasy</w:t>
      </w:r>
    </w:p>
    <w:p w:rsidR="00834989" w:rsidRDefault="00834989" w:rsidP="00834989">
      <w:r>
        <w:t>- informacja o śródrocznej i rocznej ocenie niedostatecznej -  zgodnie z WSO</w:t>
      </w:r>
    </w:p>
    <w:p w:rsidR="00834989" w:rsidRPr="004A16D5" w:rsidRDefault="00834989" w:rsidP="00834989"/>
    <w:p w:rsidR="00834989" w:rsidRDefault="00834989" w:rsidP="00834989">
      <w:pPr>
        <w:rPr>
          <w:b/>
        </w:rPr>
      </w:pPr>
    </w:p>
    <w:p w:rsidR="00834989" w:rsidRDefault="00834989" w:rsidP="00834989">
      <w:pPr>
        <w:rPr>
          <w:b/>
        </w:rPr>
      </w:pPr>
      <w:r>
        <w:rPr>
          <w:b/>
        </w:rPr>
        <w:t>IX.  USTALENIA DODATKOWE.</w:t>
      </w:r>
    </w:p>
    <w:p w:rsidR="00834989" w:rsidRDefault="00834989" w:rsidP="00834989">
      <w:pPr>
        <w:rPr>
          <w:b/>
        </w:rPr>
      </w:pPr>
    </w:p>
    <w:p w:rsidR="00834989" w:rsidRDefault="00834989" w:rsidP="00834989">
      <w:r>
        <w:t xml:space="preserve">1. Każdy uczeń musi otrzymać co najmniej 4 oceny z testów ogólnych sprawdzających </w:t>
      </w:r>
      <w:r w:rsidR="00C7108E">
        <w:br/>
      </w:r>
      <w:r>
        <w:t>w ciągusemestru.</w:t>
      </w:r>
    </w:p>
    <w:p w:rsidR="00834989" w:rsidRDefault="00834989" w:rsidP="00834989">
      <w:r>
        <w:t>2. Uczeń, który opuścił lekcje ma obowiązek nadrobić braki w wiadomościach, zapisach</w:t>
      </w:r>
    </w:p>
    <w:p w:rsidR="00834989" w:rsidRDefault="00834989" w:rsidP="00834989">
      <w:r>
        <w:t xml:space="preserve">    lekcyjnych i pracach domowych.</w:t>
      </w:r>
    </w:p>
    <w:p w:rsidR="00834989" w:rsidRDefault="00834989" w:rsidP="00834989">
      <w:r>
        <w:t>3. Uczeń ma prawo do dwukrotnego zgłoszenia nieprzygotowania do lekcji, za wyjątkiem</w:t>
      </w:r>
    </w:p>
    <w:p w:rsidR="00834989" w:rsidRDefault="00834989" w:rsidP="00834989">
      <w:r>
        <w:t xml:space="preserve">    wcześniej zapowiedzianych prac klasowych.</w:t>
      </w:r>
    </w:p>
    <w:p w:rsidR="00834989" w:rsidRDefault="00834989" w:rsidP="00834989">
      <w:r>
        <w:t>4. Za brak pracy domowej uczeń otrzymuje minus w notatniku nauczyciela; 3 minusy= ocena</w:t>
      </w:r>
    </w:p>
    <w:p w:rsidR="00834989" w:rsidRDefault="00834989" w:rsidP="00834989">
      <w:r>
        <w:t xml:space="preserve">    niedostateczna. Za brak pracy domowej rozumie się brak zeszytu lub zeszytu ćwiczeń, </w:t>
      </w:r>
    </w:p>
    <w:p w:rsidR="00834989" w:rsidRDefault="00834989" w:rsidP="00834989">
      <w:r>
        <w:t xml:space="preserve">    w którym praca domowa miała być wykonana.</w:t>
      </w:r>
    </w:p>
    <w:p w:rsidR="00834989" w:rsidRDefault="00834989" w:rsidP="00834989">
      <w:r>
        <w:t xml:space="preserve">5. Za aktywność na lekcji uczeń otrzymuje plus w notatniku nauczyciela. 3 plusy = ocena </w:t>
      </w:r>
      <w:r w:rsidR="00C7108E">
        <w:br/>
      </w:r>
      <w:r>
        <w:t>bardzodobra.</w:t>
      </w:r>
    </w:p>
    <w:p w:rsidR="00834989" w:rsidRDefault="00834989" w:rsidP="00834989"/>
    <w:p w:rsidR="00834989" w:rsidRDefault="00834989" w:rsidP="00834989">
      <w:pPr>
        <w:rPr>
          <w:b/>
        </w:rPr>
      </w:pPr>
      <w:r w:rsidRPr="00B20732">
        <w:rPr>
          <w:b/>
        </w:rPr>
        <w:t>X.  SPOSOBY EWALUACJI DOKUMENTU.</w:t>
      </w:r>
    </w:p>
    <w:p w:rsidR="00834989" w:rsidRDefault="00834989" w:rsidP="00834989">
      <w:pPr>
        <w:rPr>
          <w:b/>
        </w:rPr>
      </w:pPr>
    </w:p>
    <w:p w:rsidR="00834989" w:rsidRDefault="00834989" w:rsidP="00834989">
      <w:r w:rsidRPr="00B57654">
        <w:t xml:space="preserve">- zapoznanie </w:t>
      </w:r>
      <w:r>
        <w:t>uczniów i rodziców z przedmiotowym systemem oceniania,</w:t>
      </w:r>
    </w:p>
    <w:p w:rsidR="00834989" w:rsidRDefault="00834989" w:rsidP="00834989">
      <w:r>
        <w:t>- przeprowadzenie ankiet wśród rodziców i uczniów,</w:t>
      </w:r>
    </w:p>
    <w:p w:rsidR="00834989" w:rsidRPr="00B57654" w:rsidRDefault="00834989" w:rsidP="00834989">
      <w:r>
        <w:t>- rozmowy indywidualne z rodzicami i uczniami.</w:t>
      </w:r>
    </w:p>
    <w:p w:rsidR="00834989" w:rsidRPr="00B20732" w:rsidRDefault="00834989" w:rsidP="00834989">
      <w:pPr>
        <w:rPr>
          <w:b/>
        </w:rPr>
      </w:pPr>
    </w:p>
    <w:p w:rsidR="00834989" w:rsidRPr="00B20732" w:rsidRDefault="00834989" w:rsidP="00834989">
      <w:pPr>
        <w:rPr>
          <w:b/>
        </w:rPr>
      </w:pPr>
    </w:p>
    <w:p w:rsidR="00834989" w:rsidRPr="00DD09ED" w:rsidRDefault="00834989" w:rsidP="00834989">
      <w:r w:rsidRPr="00DD09ED">
        <w:t>Nauczyciel</w:t>
      </w:r>
      <w:r>
        <w:t xml:space="preserve">: Elżbieta </w:t>
      </w:r>
      <w:proofErr w:type="spellStart"/>
      <w:r>
        <w:t>Potalska</w:t>
      </w:r>
      <w:proofErr w:type="spellEnd"/>
    </w:p>
    <w:p w:rsidR="00834989" w:rsidRDefault="00834989" w:rsidP="00834989"/>
    <w:p w:rsidR="00D86597" w:rsidRDefault="00D86597"/>
    <w:sectPr w:rsidR="00D86597" w:rsidSect="00E706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-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TE1691288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BE48AC"/>
    <w:multiLevelType w:val="hybridMultilevel"/>
    <w:tmpl w:val="D346D12E"/>
    <w:lvl w:ilvl="0" w:tplc="9A52E828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25" w:hanging="360"/>
      </w:pPr>
    </w:lvl>
    <w:lvl w:ilvl="2" w:tplc="0415001B" w:tentative="1">
      <w:start w:val="1"/>
      <w:numFmt w:val="lowerRoman"/>
      <w:lvlText w:val="%3."/>
      <w:lvlJc w:val="right"/>
      <w:pPr>
        <w:ind w:left="2145" w:hanging="180"/>
      </w:pPr>
    </w:lvl>
    <w:lvl w:ilvl="3" w:tplc="0415000F" w:tentative="1">
      <w:start w:val="1"/>
      <w:numFmt w:val="decimal"/>
      <w:lvlText w:val="%4."/>
      <w:lvlJc w:val="left"/>
      <w:pPr>
        <w:ind w:left="2865" w:hanging="360"/>
      </w:pPr>
    </w:lvl>
    <w:lvl w:ilvl="4" w:tplc="04150019" w:tentative="1">
      <w:start w:val="1"/>
      <w:numFmt w:val="lowerLetter"/>
      <w:lvlText w:val="%5."/>
      <w:lvlJc w:val="left"/>
      <w:pPr>
        <w:ind w:left="3585" w:hanging="360"/>
      </w:pPr>
    </w:lvl>
    <w:lvl w:ilvl="5" w:tplc="0415001B" w:tentative="1">
      <w:start w:val="1"/>
      <w:numFmt w:val="lowerRoman"/>
      <w:lvlText w:val="%6."/>
      <w:lvlJc w:val="right"/>
      <w:pPr>
        <w:ind w:left="4305" w:hanging="180"/>
      </w:pPr>
    </w:lvl>
    <w:lvl w:ilvl="6" w:tplc="0415000F" w:tentative="1">
      <w:start w:val="1"/>
      <w:numFmt w:val="decimal"/>
      <w:lvlText w:val="%7."/>
      <w:lvlJc w:val="left"/>
      <w:pPr>
        <w:ind w:left="5025" w:hanging="360"/>
      </w:pPr>
    </w:lvl>
    <w:lvl w:ilvl="7" w:tplc="04150019" w:tentative="1">
      <w:start w:val="1"/>
      <w:numFmt w:val="lowerLetter"/>
      <w:lvlText w:val="%8."/>
      <w:lvlJc w:val="left"/>
      <w:pPr>
        <w:ind w:left="5745" w:hanging="360"/>
      </w:pPr>
    </w:lvl>
    <w:lvl w:ilvl="8" w:tplc="0415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">
    <w:nsid w:val="350D7D37"/>
    <w:multiLevelType w:val="hybridMultilevel"/>
    <w:tmpl w:val="39DABD3C"/>
    <w:lvl w:ilvl="0" w:tplc="AC40A39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3F7F2FF6"/>
    <w:multiLevelType w:val="hybridMultilevel"/>
    <w:tmpl w:val="1CE009AC"/>
    <w:lvl w:ilvl="0" w:tplc="679AEB1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/>
  <w:defaultTabStop w:val="708"/>
  <w:hyphenationZone w:val="425"/>
  <w:characterSpacingControl w:val="doNotCompress"/>
  <w:compat/>
  <w:rsids>
    <w:rsidRoot w:val="00834989"/>
    <w:rsid w:val="00110B7B"/>
    <w:rsid w:val="00196FC9"/>
    <w:rsid w:val="00227E7D"/>
    <w:rsid w:val="00270456"/>
    <w:rsid w:val="00471C15"/>
    <w:rsid w:val="005323BA"/>
    <w:rsid w:val="006D22A8"/>
    <w:rsid w:val="007C2D75"/>
    <w:rsid w:val="00834989"/>
    <w:rsid w:val="00866550"/>
    <w:rsid w:val="00C7108E"/>
    <w:rsid w:val="00CA6155"/>
    <w:rsid w:val="00D86597"/>
    <w:rsid w:val="00E21B3A"/>
    <w:rsid w:val="00E706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349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34989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BB5E65-61C2-4DB1-87EC-5B778EB785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1825</Words>
  <Characters>10956</Characters>
  <Application>Microsoft Office Word</Application>
  <DocSecurity>0</DocSecurity>
  <Lines>91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Nauczyciel</cp:lastModifiedBy>
  <cp:revision>3</cp:revision>
  <cp:lastPrinted>2020-09-01T16:27:00Z</cp:lastPrinted>
  <dcterms:created xsi:type="dcterms:W3CDTF">2023-09-21T06:43:00Z</dcterms:created>
  <dcterms:modified xsi:type="dcterms:W3CDTF">2023-09-21T06:46:00Z</dcterms:modified>
</cp:coreProperties>
</file>