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58" w:rsidRDefault="002C4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1B2057" w:rsidRPr="002C4A58" w:rsidRDefault="002C4A58">
      <w:pPr>
        <w:rPr>
          <w:rFonts w:ascii="Times New Roman" w:hAnsi="Times New Roman" w:cs="Times New Roman"/>
          <w:b/>
          <w:sz w:val="24"/>
          <w:szCs w:val="24"/>
        </w:rPr>
      </w:pPr>
      <w:r w:rsidRPr="002C4A58">
        <w:rPr>
          <w:rFonts w:ascii="Times New Roman" w:hAnsi="Times New Roman" w:cs="Times New Roman"/>
          <w:b/>
          <w:sz w:val="24"/>
          <w:szCs w:val="24"/>
        </w:rPr>
        <w:t>Piątek,</w:t>
      </w:r>
      <w:r w:rsidR="00775F28" w:rsidRPr="002C4A58">
        <w:rPr>
          <w:rFonts w:ascii="Times New Roman" w:hAnsi="Times New Roman" w:cs="Times New Roman"/>
          <w:b/>
          <w:sz w:val="24"/>
          <w:szCs w:val="24"/>
        </w:rPr>
        <w:t>19.06.2020r.</w:t>
      </w:r>
    </w:p>
    <w:p w:rsidR="00775F28" w:rsidRPr="00775F28" w:rsidRDefault="00775F28">
      <w:pPr>
        <w:rPr>
          <w:rFonts w:ascii="Times New Roman" w:hAnsi="Times New Roman" w:cs="Times New Roman"/>
          <w:sz w:val="24"/>
          <w:szCs w:val="24"/>
        </w:rPr>
      </w:pPr>
      <w:r w:rsidRPr="002C4A58">
        <w:rPr>
          <w:rFonts w:ascii="Times New Roman" w:hAnsi="Times New Roman" w:cs="Times New Roman"/>
          <w:b/>
          <w:sz w:val="24"/>
          <w:szCs w:val="24"/>
        </w:rPr>
        <w:t xml:space="preserve">Temat na dziś: Tęczowy świat. </w:t>
      </w:r>
      <w:r w:rsidRPr="002C4A58">
        <w:rPr>
          <w:rFonts w:ascii="Times New Roman" w:hAnsi="Times New Roman" w:cs="Times New Roman"/>
          <w:b/>
          <w:sz w:val="24"/>
          <w:szCs w:val="24"/>
        </w:rPr>
        <w:tab/>
      </w:r>
      <w:r w:rsidRPr="00775F28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2C4A58" w:rsidRDefault="002C4A58" w:rsidP="00775F28">
      <w:pPr>
        <w:pStyle w:val="Default"/>
        <w:rPr>
          <w:b/>
          <w:bCs/>
        </w:rPr>
      </w:pPr>
    </w:p>
    <w:p w:rsidR="00775F28" w:rsidRPr="00775F28" w:rsidRDefault="00775F28" w:rsidP="00775F28">
      <w:pPr>
        <w:pStyle w:val="Default"/>
      </w:pPr>
      <w:r w:rsidRPr="00775F28">
        <w:rPr>
          <w:b/>
          <w:bCs/>
        </w:rPr>
        <w:t xml:space="preserve">„Co zmieniło swoje miejsce?” – zabawa dydaktyczna. </w:t>
      </w:r>
    </w:p>
    <w:p w:rsidR="00775F28" w:rsidRPr="00775F28" w:rsidRDefault="00775F28" w:rsidP="00775F28">
      <w:pPr>
        <w:pStyle w:val="Default"/>
      </w:pPr>
      <w:r w:rsidRPr="00775F28">
        <w:t xml:space="preserve">Rodzic gromadzi 7 różnych przedmiotów tego samego koloru. </w:t>
      </w:r>
    </w:p>
    <w:p w:rsidR="00775F28" w:rsidRPr="00775F28" w:rsidRDefault="00775F28" w:rsidP="00775F28">
      <w:pPr>
        <w:pStyle w:val="Default"/>
      </w:pPr>
      <w:r w:rsidRPr="00775F28">
        <w:t xml:space="preserve">Ustawia je po kolei – dziecko ma za zadanie zapamiętać ich ustawienie. Następnie prosi, aby dziecko się odwróciło, a on zmienia kolejność w ustawieniu. Zadaniem dziecka jest wskazać różnice w ustawieniach. </w:t>
      </w:r>
    </w:p>
    <w:p w:rsidR="00775F28" w:rsidRPr="00775F28" w:rsidRDefault="00775F28" w:rsidP="00775F28">
      <w:pPr>
        <w:pStyle w:val="Default"/>
        <w:spacing w:after="31"/>
        <w:rPr>
          <w:b/>
          <w:bCs/>
        </w:rPr>
      </w:pPr>
    </w:p>
    <w:p w:rsidR="00775F28" w:rsidRPr="00775F28" w:rsidRDefault="00775F28" w:rsidP="00775F28">
      <w:pPr>
        <w:pStyle w:val="Default"/>
        <w:spacing w:after="31"/>
      </w:pPr>
      <w:r w:rsidRPr="00775F28">
        <w:rPr>
          <w:b/>
          <w:bCs/>
        </w:rPr>
        <w:t xml:space="preserve">Zestaw ćwiczeń porannych (powtórzenie) </w:t>
      </w:r>
    </w:p>
    <w:p w:rsidR="00775F28" w:rsidRPr="00775F28" w:rsidRDefault="00775F28" w:rsidP="00775F28">
      <w:pPr>
        <w:pStyle w:val="Default"/>
        <w:spacing w:after="31"/>
        <w:rPr>
          <w:b/>
          <w:bCs/>
        </w:rPr>
      </w:pPr>
    </w:p>
    <w:p w:rsidR="00775F28" w:rsidRPr="00775F28" w:rsidRDefault="00775F28" w:rsidP="00775F28">
      <w:pPr>
        <w:pStyle w:val="Default"/>
        <w:spacing w:after="31"/>
      </w:pPr>
      <w:r w:rsidRPr="00775F28">
        <w:rPr>
          <w:b/>
          <w:bCs/>
        </w:rPr>
        <w:t xml:space="preserve">„W góry lub nad morze” </w:t>
      </w:r>
    </w:p>
    <w:p w:rsidR="00775F28" w:rsidRPr="00775F28" w:rsidRDefault="00775F28" w:rsidP="00775F28">
      <w:pPr>
        <w:pStyle w:val="Default"/>
        <w:spacing w:after="31"/>
      </w:pPr>
      <w:r w:rsidRPr="00775F28">
        <w:t xml:space="preserve">Dziecko swobodnie maszeruje po pokoju. Na hasło rodzica: </w:t>
      </w:r>
      <w:r w:rsidRPr="00775F28">
        <w:rPr>
          <w:i/>
          <w:iCs/>
        </w:rPr>
        <w:t xml:space="preserve">W góry! </w:t>
      </w:r>
      <w:r w:rsidRPr="00775F28">
        <w:t xml:space="preserve">– dziecko naśladuje marsz po górach lub wspinaczkę, wysoko unoszą kolana i wyciągają ręce w górę. Na hasło: </w:t>
      </w:r>
      <w:r w:rsidRPr="00775F28">
        <w:rPr>
          <w:i/>
          <w:iCs/>
        </w:rPr>
        <w:t xml:space="preserve">Nad morze! </w:t>
      </w:r>
      <w:r w:rsidRPr="00775F28">
        <w:t xml:space="preserve">– dziecko naśladuje ruchy pływaka. </w:t>
      </w:r>
    </w:p>
    <w:p w:rsidR="00775F28" w:rsidRPr="00775F28" w:rsidRDefault="00775F28" w:rsidP="00775F28">
      <w:pPr>
        <w:pStyle w:val="Default"/>
        <w:spacing w:after="31"/>
        <w:rPr>
          <w:b/>
          <w:bCs/>
        </w:rPr>
      </w:pPr>
    </w:p>
    <w:p w:rsidR="00775F28" w:rsidRPr="00775F28" w:rsidRDefault="00775F28" w:rsidP="00775F28">
      <w:pPr>
        <w:pStyle w:val="Default"/>
        <w:spacing w:after="31"/>
      </w:pPr>
      <w:r w:rsidRPr="00775F28">
        <w:rPr>
          <w:b/>
          <w:bCs/>
        </w:rPr>
        <w:t xml:space="preserve">„Pakujemy się na biwak” – zabawa uspokajająca. </w:t>
      </w:r>
    </w:p>
    <w:p w:rsidR="00775F28" w:rsidRPr="00775F28" w:rsidRDefault="00775F28" w:rsidP="00775F28">
      <w:pPr>
        <w:pStyle w:val="Default"/>
      </w:pPr>
      <w:r w:rsidRPr="00775F28">
        <w:t xml:space="preserve">Dziecko siedzi na podłodze (siad skrzyżny, plecy proste, dłonie na kolanach). Dziecko po kolei wymienia jedną rzecz, którą należy zabrać na biwak do lasu.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„Czereśnie i dzieci” – zabawa taneczna do piosenki.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Dziecko z rodzicem tworzą parę. Przy refrenie: 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Różowe czereśnie pomiędzy listka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mi – 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dziecko podaje obie ręce mamie i obracają się sześcioma podskokami w prawą stronę, po czym zatrzymują się i dwa razy klaszczą (słowa 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list – kami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Do niskich gałęzi dosięgamy sami – 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dziecko podaje obie ręce mamie i obraca się w odwrotnym kierunku, przy słowie </w:t>
      </w:r>
      <w:proofErr w:type="spellStart"/>
      <w:r w:rsidRPr="00775F2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</w:t>
      </w:r>
      <w:proofErr w:type="spellEnd"/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– mi) 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>zatrzymuje się i dwa razy klaszcze.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Przy pierwszej zwrotce, od słów 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przystawimy… 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>– dziecko opuszcza rodzica i rytmicznie chodzi w różne strony pokoju.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Wraz z zakończe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niem zwrotki, dziecko szybko dobiega do rodzica i znów obraca się podskokami  jak na początku zabawy. Podczas wszystkich zwrotek zabawa przebiega tak samo. 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Kraina tęczy </w:t>
      </w:r>
      <w:r w:rsidRPr="00775F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– praca z wierszem Agnieszki Karcz. </w:t>
      </w:r>
    </w:p>
    <w:p w:rsidR="00775F28" w:rsidRPr="00775F28" w:rsidRDefault="00775F28" w:rsidP="00775F28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Kraina tęczy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Agnieszka Karcz </w:t>
      </w:r>
    </w:p>
    <w:p w:rsidR="00775F28" w:rsidRPr="00775F28" w:rsidRDefault="00775F28" w:rsidP="00775F28">
      <w:pPr>
        <w:autoSpaceDE w:val="0"/>
        <w:autoSpaceDN w:val="0"/>
        <w:adjustRightInd w:val="0"/>
        <w:spacing w:before="4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Gdy na niebie słońce świeci,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Ziemia moknie w ciepłym deszczu.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To pojawia się nad światem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Droga do krainy tęczy. </w:t>
      </w:r>
    </w:p>
    <w:p w:rsidR="00775F28" w:rsidRPr="00775F28" w:rsidRDefault="00775F28" w:rsidP="00775F28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Wielki pas wstęg kolorowych,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Które w kształcie są półkola.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Jeden koniec się wyłania,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drugi kończy tuż na ziemią. </w:t>
      </w:r>
    </w:p>
    <w:p w:rsidR="00775F28" w:rsidRPr="00775F28" w:rsidRDefault="00775F28" w:rsidP="00775F28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Barwy widoczne tej drogi są,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Każda ze wstęg ma barwę swą.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Aż w siedmiu kolorach mienią się,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I swoim pięknem dzielą się. </w:t>
      </w:r>
    </w:p>
    <w:p w:rsidR="00775F28" w:rsidRPr="00775F28" w:rsidRDefault="00775F28" w:rsidP="00775F28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Kolor czerwony to znak gorąca.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Kolor pomarańczowy to cytrusów barwa.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Kolor żółty to słońca promień.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Kolor zielony to traw i lasów barwa. </w:t>
      </w:r>
    </w:p>
    <w:p w:rsidR="00775F28" w:rsidRPr="00775F28" w:rsidRDefault="00775F28" w:rsidP="00775F28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Kolor niebieski to symbol nieba.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Kolor granatowy to głębia morza.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Kolor fioletowy to lawendy zapach.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Spójrz na niebo i policz sama. 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5F28" w:rsidRPr="002C4A5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4A58">
        <w:rPr>
          <w:rFonts w:ascii="Times New Roman" w:hAnsi="Times New Roman" w:cs="Times New Roman"/>
          <w:b/>
          <w:color w:val="000000"/>
          <w:sz w:val="24"/>
          <w:szCs w:val="24"/>
        </w:rPr>
        <w:t>Rodzic zadaje dziecku</w:t>
      </w:r>
      <w:r w:rsidRPr="00775F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pytania: 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Kiedy powstaje tęcza?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Jakie kolory w niej występują?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W jakiej porze roku tęczę na niebie możemy zaobserwować najczęściej?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 czym kojarzą </w:t>
      </w:r>
      <w:r w:rsidR="002C4A5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ci się</w:t>
      </w:r>
      <w:r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kolory występujące w tęczy? 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5F28" w:rsidRPr="002C4A5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b/>
          <w:color w:val="000000"/>
          <w:sz w:val="24"/>
          <w:szCs w:val="24"/>
        </w:rPr>
        <w:t>„Układanie tęczy” – zabawa dydaktyczna.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prezentuje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obrazek przedsta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wiający tęczę. 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Dla d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>ziecka jest przygotowanych 7 pasków papieru w kolorach tęczy (fioletowe, ciemnoniebieskie, niebieskie, zielone, żółte, pomarańczowe, czerwone). Zadaniem dzi</w:t>
      </w:r>
      <w:r>
        <w:rPr>
          <w:rFonts w:ascii="Times New Roman" w:hAnsi="Times New Roman" w:cs="Times New Roman"/>
          <w:color w:val="000000"/>
          <w:sz w:val="24"/>
          <w:szCs w:val="24"/>
        </w:rPr>
        <w:t>ecka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jest dobrze przyjrzeć się obrazkowi z tęczą i ułożyć swoje paski w dokładnie takiej samej kolejności.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A58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4358872" cy="2182483"/>
            <wp:effectExtent l="19050" t="0" r="3578" b="0"/>
            <wp:docPr id="1" name="Obraz 0" descr="naklejki-tecz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klejki-tecza.jpg.jpg"/>
                    <pic:cNvPicPr/>
                  </pic:nvPicPr>
                  <pic:blipFill>
                    <a:blip r:embed="rId4" cstate="print"/>
                    <a:srcRect t="15942" r="2431" b="22947"/>
                    <a:stretch>
                      <a:fillRect/>
                    </a:stretch>
                  </pic:blipFill>
                  <pic:spPr>
                    <a:xfrm>
                      <a:off x="0" y="0"/>
                      <a:ext cx="4358872" cy="218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4170658" cy="1863305"/>
            <wp:effectExtent l="19050" t="0" r="1292" b="0"/>
            <wp:docPr id="2" name="Obraz 1" descr="1464696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46963_l.jpg"/>
                    <pic:cNvPicPr/>
                  </pic:nvPicPr>
                  <pic:blipFill>
                    <a:blip r:embed="rId5" cstate="print"/>
                    <a:srcRect l="7572" t="4887" r="5981" b="28762"/>
                    <a:stretch>
                      <a:fillRect/>
                    </a:stretch>
                  </pic:blipFill>
                  <pic:spPr>
                    <a:xfrm>
                      <a:off x="0" y="0"/>
                      <a:ext cx="4170660" cy="186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4A58" w:rsidRPr="00775F2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Praca w </w:t>
      </w:r>
      <w:r w:rsidRPr="00775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Pr="00775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4, strona </w:t>
      </w:r>
      <w:r w:rsidRPr="00775F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31 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>– dopasowywanie obrazka do koloru tęczy; rozwijanie logicz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nego myślenia.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5F28" w:rsidRPr="002C4A5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„Kolorowe miasto” – zabawa konstrukcyjna z wykorzystaniem pudełek, farb lub papierów kolorowych w siedmiu kolorach tęczy.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maluje lub okleja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pudełka. Konstru</w:t>
      </w:r>
      <w:r>
        <w:rPr>
          <w:rFonts w:ascii="Times New Roman" w:hAnsi="Times New Roman" w:cs="Times New Roman"/>
          <w:color w:val="000000"/>
          <w:sz w:val="24"/>
          <w:szCs w:val="24"/>
        </w:rPr>
        <w:t>uje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z nich wieżę – układają</w:t>
      </w:r>
      <w:r>
        <w:rPr>
          <w:rFonts w:ascii="Times New Roman" w:hAnsi="Times New Roman" w:cs="Times New Roman"/>
          <w:color w:val="000000"/>
          <w:sz w:val="24"/>
          <w:szCs w:val="24"/>
        </w:rPr>
        <w:t>c zgodnie z kolorami tęczy. Może</w:t>
      </w: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je również wykorzystać do zabaw tematycznych, np. w miasto i ruch uliczny. </w:t>
      </w:r>
    </w:p>
    <w:p w:rsid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5F28" w:rsidRDefault="00775F28" w:rsidP="00775F28">
      <w:pPr>
        <w:pStyle w:val="Default"/>
      </w:pPr>
    </w:p>
    <w:p w:rsidR="00775F28" w:rsidRDefault="00775F28" w:rsidP="00775F28">
      <w:pPr>
        <w:pStyle w:val="Default"/>
        <w:spacing w:after="3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Zestaw ćwiczeń gimnastycznych </w:t>
      </w:r>
    </w:p>
    <w:p w:rsidR="00775F28" w:rsidRDefault="00775F28" w:rsidP="00775F28">
      <w:pPr>
        <w:pStyle w:val="Default"/>
        <w:spacing w:after="3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„Kałuże” </w:t>
      </w:r>
    </w:p>
    <w:p w:rsidR="00775F28" w:rsidRDefault="00775F28" w:rsidP="00775F28">
      <w:pPr>
        <w:pStyle w:val="Default"/>
        <w:spacing w:after="31"/>
        <w:rPr>
          <w:sz w:val="23"/>
          <w:szCs w:val="23"/>
        </w:rPr>
      </w:pPr>
      <w:r>
        <w:rPr>
          <w:sz w:val="23"/>
          <w:szCs w:val="23"/>
        </w:rPr>
        <w:t xml:space="preserve">Dziecko rozkłada na podłodze kartki papieru, tworząc z nich kałuże o różnych kształtach. Dziecko swobodnie biega po pokoju, a na sygnał gwizdka wskakują do pierwszej napotkanej kałuży. </w:t>
      </w:r>
    </w:p>
    <w:p w:rsidR="00775F28" w:rsidRDefault="00775F28" w:rsidP="00775F28">
      <w:pPr>
        <w:pStyle w:val="Default"/>
        <w:spacing w:after="31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„Marsz po linie” </w:t>
      </w:r>
    </w:p>
    <w:p w:rsidR="00775F28" w:rsidRDefault="00775F28" w:rsidP="00775F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Dziecko układa ze sznurka długa linę na podłodze. Następnie przechodzi po linie, stopka za stopką. </w:t>
      </w:r>
    </w:p>
    <w:p w:rsidR="002C4A58" w:rsidRDefault="002C4A58" w:rsidP="00775F28">
      <w:pPr>
        <w:pStyle w:val="Default"/>
        <w:spacing w:after="23"/>
        <w:rPr>
          <w:sz w:val="23"/>
          <w:szCs w:val="23"/>
        </w:rPr>
      </w:pPr>
    </w:p>
    <w:p w:rsidR="00775F28" w:rsidRDefault="00775F28" w:rsidP="00775F28">
      <w:pPr>
        <w:pStyle w:val="Default"/>
        <w:spacing w:after="23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„Taniec z szarfą” </w:t>
      </w:r>
    </w:p>
    <w:p w:rsidR="00775F28" w:rsidRDefault="00775F28" w:rsidP="00775F28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Dziecko tańczy z chustką przy akompaniamencie szybkiej muzyki. Wymachuje chustą, podrzuca ją w górę, przechodzi przez nią itp. </w:t>
      </w:r>
    </w:p>
    <w:p w:rsidR="00775F28" w:rsidRDefault="00775F28" w:rsidP="00775F28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Dziecko siada na dywanie na boso, przed sobą kładzie chustę. Na sygnał rodzica podnosi chustę – raz lewą, raz prawą nogą. </w:t>
      </w:r>
    </w:p>
    <w:p w:rsidR="002C4A58" w:rsidRDefault="002C4A58" w:rsidP="00775F28">
      <w:pPr>
        <w:pStyle w:val="Default"/>
        <w:spacing w:after="23"/>
        <w:rPr>
          <w:b/>
          <w:bCs/>
          <w:sz w:val="23"/>
          <w:szCs w:val="23"/>
        </w:rPr>
      </w:pPr>
    </w:p>
    <w:p w:rsidR="00775F28" w:rsidRDefault="00775F28" w:rsidP="00775F28">
      <w:pPr>
        <w:pStyle w:val="Default"/>
        <w:spacing w:after="23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Ćwiczenie oddechowe </w:t>
      </w:r>
    </w:p>
    <w:p w:rsidR="00775F28" w:rsidRDefault="00775F28" w:rsidP="00775F2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Dziecko siedzi na dywanie, trzymając przed sobą szarfę. Układa z niej różne wzory: koła, kwadraty, prostokąty. </w:t>
      </w:r>
    </w:p>
    <w:p w:rsidR="00775F28" w:rsidRPr="00775F2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4A58" w:rsidRPr="002C4A5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„Robimy tęczę” – zabawa z wodą – zabawa badawcza. </w:t>
      </w:r>
    </w:p>
    <w:p w:rsidR="00775F2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 daje dzie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cku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do trzymania wąż ogrodowy z nałożoną końcówką do podlewania dającą wachlarz wody. Odkręca wodę i ustawia strum</w:t>
      </w:r>
      <w:r>
        <w:rPr>
          <w:rFonts w:ascii="Times New Roman" w:hAnsi="Times New Roman" w:cs="Times New Roman"/>
          <w:color w:val="000000"/>
          <w:sz w:val="24"/>
          <w:szCs w:val="24"/>
        </w:rPr>
        <w:t>ień pod słońce, dziecko obserwuje wodę i stara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się dostrzec tęczę. </w:t>
      </w:r>
    </w:p>
    <w:p w:rsidR="002C4A58" w:rsidRPr="00775F2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4A58" w:rsidRPr="002C4A5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b/>
          <w:color w:val="000000"/>
          <w:sz w:val="24"/>
          <w:szCs w:val="24"/>
        </w:rPr>
        <w:t>„Kolorowa łąka” – zabawa dydaktyczna – manipulowanie figurami geome</w:t>
      </w:r>
      <w:r w:rsidRPr="00775F28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trycznymi (liczmanami).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układa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liczmany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wycięte z 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t>koloro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softHyphen/>
        <w:t>we</w:t>
      </w:r>
      <w:r>
        <w:rPr>
          <w:rFonts w:ascii="Times New Roman" w:hAnsi="Times New Roman" w:cs="Times New Roman"/>
          <w:color w:val="000000"/>
          <w:sz w:val="24"/>
          <w:szCs w:val="24"/>
        </w:rPr>
        <w:t>go papieru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figur</w:t>
      </w:r>
      <w:r>
        <w:rPr>
          <w:rFonts w:ascii="Times New Roman" w:hAnsi="Times New Roman" w:cs="Times New Roman"/>
          <w:color w:val="000000"/>
          <w:sz w:val="24"/>
          <w:szCs w:val="24"/>
        </w:rPr>
        <w:t>y geometryczne o różnej wielkości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t>) w odpowiednich polach – zbiorach.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Podnosi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 figury według wskazanej komendy: CZERWONE FIGURY lewy – górny ŻÓŁTE FIGURY prawy – górny; ZIELONE FIGURY lewy – dolny NIE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BIESKIE FIGURY prawy – dolny. </w:t>
      </w:r>
    </w:p>
    <w:p w:rsidR="002C4A58" w:rsidRDefault="00775F2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Przykładowa komenda: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Połóż mi czerwony, mały, trójkąt w lewym – górnym polu łąki. </w:t>
      </w:r>
      <w:r w:rsidR="00775F28" w:rsidRPr="00775F28">
        <w:rPr>
          <w:rFonts w:ascii="Times New Roman" w:hAnsi="Times New Roman" w:cs="Times New Roman"/>
          <w:color w:val="000000"/>
          <w:sz w:val="24"/>
          <w:szCs w:val="24"/>
        </w:rPr>
        <w:t xml:space="preserve">Pytania do zbiorów: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Jakiego koloru jest najmniej?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Jakiego koloru jest najwięcej?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Ile jest małych figur geometrycznych?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Ile jest dużych figur geometrycznych?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Ile mamy figur czerwonych?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Ile mamy figur nie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bieskich?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Ile mamy figur zielonych?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Ile mamy figur żółtych?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Których kolorów figur jest po równo = tyle samo?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 którym polu są figury czerwone?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 którym polu są figury zielone? </w:t>
      </w:r>
    </w:p>
    <w:p w:rsidR="00775F28" w:rsidRPr="00775F2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775F28" w:rsidRPr="00775F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Określ, gdzie jest więcej figur geometrycznych, czy w górnej – prawej części, czy w dolnej prawej części łąki? </w:t>
      </w:r>
    </w:p>
    <w:p w:rsidR="002C4A58" w:rsidRDefault="002C4A58" w:rsidP="00775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5F28" w:rsidRDefault="002C4A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Powodzenia!</w:t>
      </w:r>
    </w:p>
    <w:p w:rsidR="002C4A58" w:rsidRPr="00775F28" w:rsidRDefault="002C4A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Saramak</w:t>
      </w:r>
      <w:proofErr w:type="spellEnd"/>
    </w:p>
    <w:sectPr w:rsidR="002C4A58" w:rsidRPr="00775F28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75F28"/>
    <w:rsid w:val="00012B12"/>
    <w:rsid w:val="00020E24"/>
    <w:rsid w:val="0002237F"/>
    <w:rsid w:val="00035AFC"/>
    <w:rsid w:val="00037D7D"/>
    <w:rsid w:val="00037EC3"/>
    <w:rsid w:val="00051A0F"/>
    <w:rsid w:val="00073D2C"/>
    <w:rsid w:val="00073F0A"/>
    <w:rsid w:val="00076684"/>
    <w:rsid w:val="000902F9"/>
    <w:rsid w:val="0009256B"/>
    <w:rsid w:val="00093008"/>
    <w:rsid w:val="000A2685"/>
    <w:rsid w:val="000D0E0F"/>
    <w:rsid w:val="000D0F91"/>
    <w:rsid w:val="000D39B2"/>
    <w:rsid w:val="0010044B"/>
    <w:rsid w:val="00106BD0"/>
    <w:rsid w:val="00114DCF"/>
    <w:rsid w:val="001155DE"/>
    <w:rsid w:val="001171B4"/>
    <w:rsid w:val="00121829"/>
    <w:rsid w:val="00124837"/>
    <w:rsid w:val="0012746C"/>
    <w:rsid w:val="00130E1C"/>
    <w:rsid w:val="00132747"/>
    <w:rsid w:val="00170D3C"/>
    <w:rsid w:val="00182034"/>
    <w:rsid w:val="001955FA"/>
    <w:rsid w:val="0019656C"/>
    <w:rsid w:val="001A088F"/>
    <w:rsid w:val="001A79C5"/>
    <w:rsid w:val="001B07F1"/>
    <w:rsid w:val="001B16BF"/>
    <w:rsid w:val="001B2057"/>
    <w:rsid w:val="001B3418"/>
    <w:rsid w:val="001B346F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2068E"/>
    <w:rsid w:val="0022462E"/>
    <w:rsid w:val="00244E18"/>
    <w:rsid w:val="00265972"/>
    <w:rsid w:val="0026620F"/>
    <w:rsid w:val="00267A48"/>
    <w:rsid w:val="00280BC1"/>
    <w:rsid w:val="002A1264"/>
    <w:rsid w:val="002A3207"/>
    <w:rsid w:val="002C4A58"/>
    <w:rsid w:val="002D3201"/>
    <w:rsid w:val="002E212D"/>
    <w:rsid w:val="002F1A77"/>
    <w:rsid w:val="002F6361"/>
    <w:rsid w:val="00312D1B"/>
    <w:rsid w:val="003206BE"/>
    <w:rsid w:val="00320E2D"/>
    <w:rsid w:val="00322FF3"/>
    <w:rsid w:val="0033340A"/>
    <w:rsid w:val="0033505D"/>
    <w:rsid w:val="00335A7A"/>
    <w:rsid w:val="00342712"/>
    <w:rsid w:val="00357817"/>
    <w:rsid w:val="003637AB"/>
    <w:rsid w:val="003704C4"/>
    <w:rsid w:val="00384184"/>
    <w:rsid w:val="003A1B21"/>
    <w:rsid w:val="003B4FF8"/>
    <w:rsid w:val="003C1529"/>
    <w:rsid w:val="003C1D89"/>
    <w:rsid w:val="003E5C7D"/>
    <w:rsid w:val="003F2D91"/>
    <w:rsid w:val="0040117F"/>
    <w:rsid w:val="00403E80"/>
    <w:rsid w:val="00413139"/>
    <w:rsid w:val="004149F7"/>
    <w:rsid w:val="00414A77"/>
    <w:rsid w:val="0042266E"/>
    <w:rsid w:val="00426307"/>
    <w:rsid w:val="00432EDC"/>
    <w:rsid w:val="00433DFD"/>
    <w:rsid w:val="004360C1"/>
    <w:rsid w:val="0046251A"/>
    <w:rsid w:val="00473FEB"/>
    <w:rsid w:val="004741A5"/>
    <w:rsid w:val="00486053"/>
    <w:rsid w:val="00486592"/>
    <w:rsid w:val="0049082A"/>
    <w:rsid w:val="00495F6E"/>
    <w:rsid w:val="004A25EC"/>
    <w:rsid w:val="004D1E62"/>
    <w:rsid w:val="004D6349"/>
    <w:rsid w:val="004E0BB0"/>
    <w:rsid w:val="004E6D17"/>
    <w:rsid w:val="00500F1C"/>
    <w:rsid w:val="005015CC"/>
    <w:rsid w:val="00501EBE"/>
    <w:rsid w:val="00505876"/>
    <w:rsid w:val="00507D05"/>
    <w:rsid w:val="00510776"/>
    <w:rsid w:val="00510EE8"/>
    <w:rsid w:val="00522DED"/>
    <w:rsid w:val="0052698F"/>
    <w:rsid w:val="005401A2"/>
    <w:rsid w:val="00546889"/>
    <w:rsid w:val="00563306"/>
    <w:rsid w:val="005675E4"/>
    <w:rsid w:val="005938D7"/>
    <w:rsid w:val="00597616"/>
    <w:rsid w:val="005A1578"/>
    <w:rsid w:val="005A4C89"/>
    <w:rsid w:val="005D0AC2"/>
    <w:rsid w:val="005D2B01"/>
    <w:rsid w:val="005D540C"/>
    <w:rsid w:val="005F27F9"/>
    <w:rsid w:val="005F65E3"/>
    <w:rsid w:val="006029B9"/>
    <w:rsid w:val="00605D6F"/>
    <w:rsid w:val="006100E1"/>
    <w:rsid w:val="00616E64"/>
    <w:rsid w:val="0062393D"/>
    <w:rsid w:val="006257E3"/>
    <w:rsid w:val="00626D86"/>
    <w:rsid w:val="00642114"/>
    <w:rsid w:val="0064626F"/>
    <w:rsid w:val="006520B6"/>
    <w:rsid w:val="006552AA"/>
    <w:rsid w:val="006603D5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31D3"/>
    <w:rsid w:val="006B5A70"/>
    <w:rsid w:val="006C2448"/>
    <w:rsid w:val="006D32C8"/>
    <w:rsid w:val="006D5F14"/>
    <w:rsid w:val="006F7E33"/>
    <w:rsid w:val="00704D7A"/>
    <w:rsid w:val="0070609B"/>
    <w:rsid w:val="0071761A"/>
    <w:rsid w:val="0072564B"/>
    <w:rsid w:val="00726D5B"/>
    <w:rsid w:val="00740C01"/>
    <w:rsid w:val="00745990"/>
    <w:rsid w:val="00747E4B"/>
    <w:rsid w:val="007502FD"/>
    <w:rsid w:val="00761A90"/>
    <w:rsid w:val="007673C3"/>
    <w:rsid w:val="00774AC3"/>
    <w:rsid w:val="00775F28"/>
    <w:rsid w:val="0078100D"/>
    <w:rsid w:val="007A2ED7"/>
    <w:rsid w:val="007A6A08"/>
    <w:rsid w:val="007A7FA0"/>
    <w:rsid w:val="007D4277"/>
    <w:rsid w:val="007D4BBD"/>
    <w:rsid w:val="007D7FF9"/>
    <w:rsid w:val="007E6768"/>
    <w:rsid w:val="007F1114"/>
    <w:rsid w:val="00804C57"/>
    <w:rsid w:val="008230E6"/>
    <w:rsid w:val="00827550"/>
    <w:rsid w:val="00841832"/>
    <w:rsid w:val="00862BFE"/>
    <w:rsid w:val="00890AB9"/>
    <w:rsid w:val="008A2F8E"/>
    <w:rsid w:val="008A7EA8"/>
    <w:rsid w:val="008B7771"/>
    <w:rsid w:val="008C12F3"/>
    <w:rsid w:val="008C28E2"/>
    <w:rsid w:val="008C695D"/>
    <w:rsid w:val="008D7D5A"/>
    <w:rsid w:val="008F264B"/>
    <w:rsid w:val="00905990"/>
    <w:rsid w:val="00907106"/>
    <w:rsid w:val="00910CC5"/>
    <w:rsid w:val="0091427C"/>
    <w:rsid w:val="00917B84"/>
    <w:rsid w:val="009310BC"/>
    <w:rsid w:val="009373B7"/>
    <w:rsid w:val="00942C5D"/>
    <w:rsid w:val="009449B7"/>
    <w:rsid w:val="009522B2"/>
    <w:rsid w:val="00977E10"/>
    <w:rsid w:val="00990BF6"/>
    <w:rsid w:val="009A1613"/>
    <w:rsid w:val="009C0EF5"/>
    <w:rsid w:val="009C7283"/>
    <w:rsid w:val="009D4F1F"/>
    <w:rsid w:val="009D5D1A"/>
    <w:rsid w:val="009E7A68"/>
    <w:rsid w:val="009F5C62"/>
    <w:rsid w:val="00A00C6D"/>
    <w:rsid w:val="00A15BE6"/>
    <w:rsid w:val="00A33677"/>
    <w:rsid w:val="00A37D70"/>
    <w:rsid w:val="00A649E4"/>
    <w:rsid w:val="00A71CD3"/>
    <w:rsid w:val="00A744ED"/>
    <w:rsid w:val="00A76132"/>
    <w:rsid w:val="00A76D13"/>
    <w:rsid w:val="00A9054F"/>
    <w:rsid w:val="00A917B5"/>
    <w:rsid w:val="00AC4669"/>
    <w:rsid w:val="00AC6ECD"/>
    <w:rsid w:val="00AE0E15"/>
    <w:rsid w:val="00AE3C00"/>
    <w:rsid w:val="00AE3E81"/>
    <w:rsid w:val="00AF59B3"/>
    <w:rsid w:val="00B00644"/>
    <w:rsid w:val="00B26BB0"/>
    <w:rsid w:val="00B514A6"/>
    <w:rsid w:val="00B63E42"/>
    <w:rsid w:val="00B6496C"/>
    <w:rsid w:val="00B67AD7"/>
    <w:rsid w:val="00B7124F"/>
    <w:rsid w:val="00B8279E"/>
    <w:rsid w:val="00B85981"/>
    <w:rsid w:val="00B97B7F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839E2"/>
    <w:rsid w:val="00C924E5"/>
    <w:rsid w:val="00CC2FED"/>
    <w:rsid w:val="00CE0A0F"/>
    <w:rsid w:val="00CF16CB"/>
    <w:rsid w:val="00CF2FD8"/>
    <w:rsid w:val="00CF440D"/>
    <w:rsid w:val="00D06C54"/>
    <w:rsid w:val="00D127CB"/>
    <w:rsid w:val="00D17AA9"/>
    <w:rsid w:val="00D30A5A"/>
    <w:rsid w:val="00D41F2B"/>
    <w:rsid w:val="00D41F67"/>
    <w:rsid w:val="00D45082"/>
    <w:rsid w:val="00D4689F"/>
    <w:rsid w:val="00D54FC1"/>
    <w:rsid w:val="00DA7A1E"/>
    <w:rsid w:val="00DB2539"/>
    <w:rsid w:val="00DB67A4"/>
    <w:rsid w:val="00DC0B7A"/>
    <w:rsid w:val="00DC2148"/>
    <w:rsid w:val="00DC4413"/>
    <w:rsid w:val="00DC6A43"/>
    <w:rsid w:val="00DE04A2"/>
    <w:rsid w:val="00DE59D2"/>
    <w:rsid w:val="00DF193B"/>
    <w:rsid w:val="00DF3BBC"/>
    <w:rsid w:val="00E03434"/>
    <w:rsid w:val="00E107E7"/>
    <w:rsid w:val="00E42E80"/>
    <w:rsid w:val="00E44D1D"/>
    <w:rsid w:val="00E57CBD"/>
    <w:rsid w:val="00E67D6F"/>
    <w:rsid w:val="00E734F0"/>
    <w:rsid w:val="00E746EC"/>
    <w:rsid w:val="00E769F2"/>
    <w:rsid w:val="00E9431B"/>
    <w:rsid w:val="00EA3038"/>
    <w:rsid w:val="00EA6678"/>
    <w:rsid w:val="00EB535F"/>
    <w:rsid w:val="00EC45EB"/>
    <w:rsid w:val="00EE1285"/>
    <w:rsid w:val="00EF3831"/>
    <w:rsid w:val="00F01533"/>
    <w:rsid w:val="00F01BC5"/>
    <w:rsid w:val="00F0310F"/>
    <w:rsid w:val="00F23377"/>
    <w:rsid w:val="00F26124"/>
    <w:rsid w:val="00F26AE9"/>
    <w:rsid w:val="00F332AE"/>
    <w:rsid w:val="00F374D1"/>
    <w:rsid w:val="00F45F58"/>
    <w:rsid w:val="00F8050E"/>
    <w:rsid w:val="00F85593"/>
    <w:rsid w:val="00F971C3"/>
    <w:rsid w:val="00FA3CA8"/>
    <w:rsid w:val="00FA4CCB"/>
    <w:rsid w:val="00FB389D"/>
    <w:rsid w:val="00FB4FCB"/>
    <w:rsid w:val="00FD0B9A"/>
    <w:rsid w:val="00FD5A82"/>
    <w:rsid w:val="00FE3FE4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75F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A8"/>
    <w:uiPriority w:val="99"/>
    <w:rsid w:val="00775F28"/>
    <w:rPr>
      <w:rFonts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775F28"/>
    <w:pPr>
      <w:spacing w:line="181" w:lineRule="atLeast"/>
    </w:pPr>
    <w:rPr>
      <w:rFonts w:ascii="Wingdings 2" w:hAnsi="Wingdings 2"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775F28"/>
    <w:pPr>
      <w:spacing w:line="181" w:lineRule="atLeast"/>
    </w:pPr>
    <w:rPr>
      <w:rFonts w:ascii="Wingdings 2" w:hAnsi="Wingdings 2"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775F28"/>
    <w:pPr>
      <w:spacing w:line="181" w:lineRule="atLeast"/>
    </w:pPr>
    <w:rPr>
      <w:rFonts w:ascii="Wingdings 2" w:hAnsi="Wingdings 2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775F28"/>
    <w:pPr>
      <w:spacing w:line="201" w:lineRule="atLeast"/>
    </w:pPr>
    <w:rPr>
      <w:rFonts w:ascii="Wingdings 2" w:hAnsi="Wingdings 2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2020-06-18T18:14:00Z</dcterms:created>
  <dcterms:modified xsi:type="dcterms:W3CDTF">2020-06-18T18:34:00Z</dcterms:modified>
</cp:coreProperties>
</file>